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5E60E5">
      <w:pPr>
        <w:pStyle w:val="3"/>
        <w:bidi w:val="0"/>
        <w:rPr>
          <w:rFonts w:hint="default"/>
        </w:rPr>
      </w:pPr>
      <w:r>
        <w:rPr>
          <w:rFonts w:hint="default"/>
        </w:rPr>
        <w:t>Yanggu Henglong</w:t>
      </w:r>
      <w:r>
        <w:rPr>
          <w:rFonts w:hint="default"/>
          <w:lang w:val="en-US" w:eastAsia="zh-CN"/>
        </w:rPr>
        <w:t xml:space="preserve"> </w:t>
      </w:r>
      <w:r>
        <w:rPr>
          <w:rFonts w:hint="default"/>
        </w:rPr>
        <w:t>: Detailed Product Introduction for the T51 Atlas Copco Replacement Coupling Sleeve (72mm Diameter) for Top Hammer Drilling</w:t>
      </w:r>
    </w:p>
    <w:p w14:paraId="30F554CC">
      <w:pPr>
        <w:rPr>
          <w:rFonts w:hint="default" w:ascii="Arial" w:hAnsi="Arial" w:eastAsia="黑体" w:cs="Arial"/>
          <w:b w:val="0"/>
          <w:bCs w:val="0"/>
          <w:sz w:val="28"/>
          <w:szCs w:val="28"/>
        </w:rPr>
      </w:pPr>
      <w:r>
        <w:rPr>
          <w:rFonts w:hint="default" w:ascii="Arial" w:hAnsi="Arial" w:eastAsia="黑体" w:cs="Arial"/>
          <w:b w:val="0"/>
          <w:bCs w:val="0"/>
          <w:sz w:val="28"/>
          <w:szCs w:val="28"/>
        </w:rPr>
        <w:t>This article consists of three main parts</w:t>
      </w:r>
      <w:r>
        <w:rPr>
          <w:rFonts w:hint="eastAsia" w:ascii="Arial" w:hAnsi="Arial" w:eastAsia="黑体" w:cs="Arial"/>
          <w:b w:val="0"/>
          <w:bCs w:val="0"/>
          <w:sz w:val="28"/>
          <w:szCs w:val="28"/>
          <w:lang w:val="en-US" w:eastAsia="zh-CN"/>
        </w:rPr>
        <w:t xml:space="preserve"> </w:t>
      </w:r>
      <w:r>
        <w:rPr>
          <w:rFonts w:hint="default" w:ascii="Arial" w:hAnsi="Arial" w:eastAsia="黑体" w:cs="Arial"/>
          <w:b w:val="0"/>
          <w:bCs w:val="0"/>
          <w:sz w:val="28"/>
          <w:szCs w:val="28"/>
        </w:rPr>
        <w:t>:</w:t>
      </w:r>
    </w:p>
    <w:p w14:paraId="090A883A">
      <w:pPr>
        <w:rPr>
          <w:rFonts w:hint="default" w:ascii="Arial" w:hAnsi="Arial" w:eastAsia="黑体" w:cs="Arial"/>
          <w:b w:val="0"/>
          <w:bCs w:val="0"/>
          <w:sz w:val="28"/>
          <w:szCs w:val="28"/>
        </w:rPr>
      </w:pPr>
      <w:r>
        <w:rPr>
          <w:rFonts w:hint="default" w:ascii="Arial" w:hAnsi="Arial" w:eastAsia="黑体" w:cs="Arial"/>
          <w:b w:val="0"/>
          <w:bCs w:val="0"/>
          <w:sz w:val="28"/>
          <w:szCs w:val="28"/>
        </w:rPr>
        <w:t>Product introduction, company introduction, and contact information.</w:t>
      </w:r>
    </w:p>
    <w:p w14:paraId="17BAF1FE">
      <w:pPr>
        <w:rPr>
          <w:rFonts w:hint="default" w:ascii="Arial" w:hAnsi="Arial" w:eastAsia="Segoe UI" w:cs="Arial"/>
          <w:i w:val="0"/>
          <w:iCs w:val="0"/>
          <w:caps w:val="0"/>
          <w:color w:val="101214"/>
          <w:spacing w:val="0"/>
          <w:sz w:val="27"/>
          <w:szCs w:val="27"/>
          <w:shd w:val="clear" w:fill="FFFFFF"/>
        </w:rPr>
      </w:pPr>
    </w:p>
    <w:p w14:paraId="02C57565">
      <w:pPr>
        <w:numPr>
          <w:ilvl w:val="0"/>
          <w:numId w:val="1"/>
        </w:numPr>
        <w:rPr>
          <w:rFonts w:hint="default" w:ascii="Arial" w:hAnsi="Arial" w:eastAsia="Segoe UI" w:cs="Arial"/>
          <w:i w:val="0"/>
          <w:iCs w:val="0"/>
          <w:caps w:val="0"/>
          <w:color w:val="101214"/>
          <w:spacing w:val="0"/>
          <w:sz w:val="28"/>
          <w:szCs w:val="28"/>
          <w:shd w:val="clear" w:fill="FFFFFF"/>
        </w:rPr>
      </w:pPr>
      <w:r>
        <w:rPr>
          <w:rFonts w:hint="default" w:ascii="Arial" w:hAnsi="Arial" w:eastAsia="Segoe UI" w:cs="Arial"/>
          <w:i w:val="0"/>
          <w:iCs w:val="0"/>
          <w:caps w:val="0"/>
          <w:color w:val="101214"/>
          <w:spacing w:val="0"/>
          <w:sz w:val="28"/>
          <w:szCs w:val="28"/>
          <w:shd w:val="clear" w:fill="FFFFFF"/>
        </w:rPr>
        <w:t>High</w:t>
      </w:r>
      <w:r>
        <w:rPr>
          <w:rFonts w:hint="eastAsia" w:ascii="Arial" w:hAnsi="Arial" w:eastAsia="宋体" w:cs="Arial"/>
          <w:i w:val="0"/>
          <w:iCs w:val="0"/>
          <w:caps w:val="0"/>
          <w:color w:val="101214"/>
          <w:spacing w:val="0"/>
          <w:sz w:val="28"/>
          <w:szCs w:val="28"/>
          <w:shd w:val="clear" w:fill="FFFFFF"/>
          <w:lang w:val="en-US" w:eastAsia="zh-CN"/>
        </w:rPr>
        <w:t xml:space="preserve"> </w:t>
      </w:r>
      <w:r>
        <w:rPr>
          <w:rFonts w:hint="default" w:ascii="Arial" w:hAnsi="Arial" w:eastAsia="Segoe UI" w:cs="Arial"/>
          <w:i w:val="0"/>
          <w:iCs w:val="0"/>
          <w:caps w:val="0"/>
          <w:color w:val="101214"/>
          <w:spacing w:val="0"/>
          <w:sz w:val="28"/>
          <w:szCs w:val="28"/>
          <w:shd w:val="clear" w:fill="FFFFFF"/>
        </w:rPr>
        <w:t>Performance, Cost</w:t>
      </w:r>
      <w:r>
        <w:rPr>
          <w:rFonts w:hint="eastAsia" w:ascii="Arial" w:hAnsi="Arial" w:eastAsia="宋体" w:cs="Arial"/>
          <w:i w:val="0"/>
          <w:iCs w:val="0"/>
          <w:caps w:val="0"/>
          <w:color w:val="101214"/>
          <w:spacing w:val="0"/>
          <w:sz w:val="28"/>
          <w:szCs w:val="28"/>
          <w:shd w:val="clear" w:fill="FFFFFF"/>
          <w:lang w:val="en-US" w:eastAsia="zh-CN"/>
        </w:rPr>
        <w:t xml:space="preserve"> </w:t>
      </w:r>
      <w:r>
        <w:rPr>
          <w:rFonts w:hint="default" w:ascii="Arial" w:hAnsi="Arial" w:eastAsia="Segoe UI" w:cs="Arial"/>
          <w:i w:val="0"/>
          <w:iCs w:val="0"/>
          <w:caps w:val="0"/>
          <w:color w:val="101214"/>
          <w:spacing w:val="0"/>
          <w:sz w:val="28"/>
          <w:szCs w:val="28"/>
          <w:shd w:val="clear" w:fill="FFFFFF"/>
        </w:rPr>
        <w:t>Effective Replacement for Mining</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0"/>
        <w:gridCol w:w="2841"/>
        <w:gridCol w:w="2841"/>
      </w:tblGrid>
      <w:tr w14:paraId="42B84A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center"/>
          </w:tcPr>
          <w:p w14:paraId="2B14B40C">
            <w:pPr>
              <w:pStyle w:val="3"/>
              <w:keepNext w:val="0"/>
              <w:keepLines w:val="0"/>
              <w:widowControl/>
              <w:suppressLineNumbers w:val="0"/>
              <w:spacing w:before="0" w:beforeAutospacing="0" w:after="0" w:afterAutospacing="0" w:line="360" w:lineRule="atLeast"/>
              <w:ind w:right="0"/>
              <w:jc w:val="center"/>
              <w:rPr>
                <w:rFonts w:hint="default" w:ascii="Arial" w:hAnsi="Arial" w:cs="Arial"/>
                <w:color w:val="000000"/>
                <w:sz w:val="24"/>
                <w:szCs w:val="24"/>
                <w:vertAlign w:val="baseline"/>
              </w:rPr>
            </w:pPr>
            <w:r>
              <w:rPr>
                <w:rFonts w:hint="default" w:ascii="Arial" w:hAnsi="Arial" w:cs="Arial"/>
                <w:color w:val="000000"/>
                <w:sz w:val="24"/>
                <w:szCs w:val="24"/>
                <w:vertAlign w:val="baseline"/>
              </w:rPr>
              <w:t>Thread</w:t>
            </w:r>
          </w:p>
        </w:tc>
        <w:tc>
          <w:tcPr>
            <w:tcW w:w="2841" w:type="dxa"/>
            <w:vAlign w:val="center"/>
          </w:tcPr>
          <w:p w14:paraId="46FB8CE8">
            <w:pPr>
              <w:pStyle w:val="3"/>
              <w:keepNext w:val="0"/>
              <w:keepLines w:val="0"/>
              <w:widowControl/>
              <w:suppressLineNumbers w:val="0"/>
              <w:spacing w:before="0" w:beforeAutospacing="0" w:after="0" w:afterAutospacing="0" w:line="360" w:lineRule="atLeast"/>
              <w:ind w:right="0"/>
              <w:jc w:val="center"/>
              <w:rPr>
                <w:rFonts w:hint="default" w:ascii="Arial" w:hAnsi="Arial" w:cs="Arial"/>
                <w:color w:val="000000"/>
                <w:sz w:val="24"/>
                <w:szCs w:val="24"/>
                <w:vertAlign w:val="baseline"/>
              </w:rPr>
            </w:pPr>
            <w:r>
              <w:rPr>
                <w:rFonts w:hint="default" w:ascii="Arial" w:hAnsi="Arial" w:cs="Arial"/>
                <w:color w:val="000000"/>
                <w:sz w:val="24"/>
                <w:szCs w:val="24"/>
                <w:vertAlign w:val="baseline"/>
              </w:rPr>
              <w:t>Length(mm)</w:t>
            </w:r>
          </w:p>
        </w:tc>
        <w:tc>
          <w:tcPr>
            <w:tcW w:w="2841" w:type="dxa"/>
            <w:vAlign w:val="center"/>
          </w:tcPr>
          <w:p w14:paraId="3ABCF26E">
            <w:pPr>
              <w:pStyle w:val="3"/>
              <w:keepNext w:val="0"/>
              <w:keepLines w:val="0"/>
              <w:widowControl/>
              <w:suppressLineNumbers w:val="0"/>
              <w:spacing w:before="0" w:beforeAutospacing="0" w:after="0" w:afterAutospacing="0" w:line="360" w:lineRule="atLeast"/>
              <w:ind w:right="0"/>
              <w:jc w:val="center"/>
              <w:rPr>
                <w:rFonts w:hint="default" w:ascii="Arial" w:hAnsi="Arial" w:cs="Arial"/>
                <w:color w:val="000000"/>
                <w:sz w:val="24"/>
                <w:szCs w:val="24"/>
                <w:vertAlign w:val="baseline"/>
              </w:rPr>
            </w:pPr>
            <w:r>
              <w:rPr>
                <w:rFonts w:hint="default" w:ascii="Arial" w:hAnsi="Arial" w:cs="Arial"/>
                <w:color w:val="000000"/>
                <w:sz w:val="24"/>
                <w:szCs w:val="24"/>
                <w:vertAlign w:val="baseline"/>
              </w:rPr>
              <w:t>Diameter(mm)</w:t>
            </w:r>
          </w:p>
        </w:tc>
      </w:tr>
      <w:tr w14:paraId="74FBB7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center"/>
          </w:tcPr>
          <w:p w14:paraId="1207177E">
            <w:pPr>
              <w:pStyle w:val="3"/>
              <w:keepNext w:val="0"/>
              <w:keepLines w:val="0"/>
              <w:widowControl/>
              <w:suppressLineNumbers w:val="0"/>
              <w:spacing w:before="0" w:beforeAutospacing="0" w:after="0" w:afterAutospacing="0" w:line="360" w:lineRule="atLeast"/>
              <w:ind w:right="0"/>
              <w:jc w:val="center"/>
              <w:rPr>
                <w:rFonts w:hint="default" w:ascii="Arial" w:hAnsi="Arial" w:cs="Arial"/>
                <w:color w:val="000000"/>
                <w:sz w:val="24"/>
                <w:szCs w:val="24"/>
                <w:vertAlign w:val="baseline"/>
              </w:rPr>
            </w:pPr>
            <w:r>
              <w:rPr>
                <w:rFonts w:hint="default" w:ascii="Arial" w:hAnsi="Arial" w:cs="Arial"/>
                <w:color w:val="000000"/>
                <w:sz w:val="24"/>
                <w:szCs w:val="24"/>
                <w:vertAlign w:val="baseline"/>
              </w:rPr>
              <w:t>R22</w:t>
            </w:r>
          </w:p>
        </w:tc>
        <w:tc>
          <w:tcPr>
            <w:tcW w:w="2841" w:type="dxa"/>
            <w:vAlign w:val="center"/>
          </w:tcPr>
          <w:p w14:paraId="057B8241">
            <w:pPr>
              <w:pStyle w:val="3"/>
              <w:keepNext w:val="0"/>
              <w:keepLines w:val="0"/>
              <w:widowControl/>
              <w:suppressLineNumbers w:val="0"/>
              <w:spacing w:before="0" w:beforeAutospacing="0" w:after="0" w:afterAutospacing="0" w:line="360" w:lineRule="atLeast"/>
              <w:ind w:right="0"/>
              <w:jc w:val="center"/>
              <w:rPr>
                <w:rFonts w:hint="default" w:ascii="Arial" w:hAnsi="Arial" w:cs="Arial"/>
                <w:color w:val="000000"/>
                <w:sz w:val="24"/>
                <w:szCs w:val="24"/>
                <w:vertAlign w:val="baseline"/>
              </w:rPr>
            </w:pPr>
            <w:r>
              <w:rPr>
                <w:rFonts w:hint="default" w:ascii="Arial" w:hAnsi="Arial" w:cs="Arial"/>
                <w:color w:val="000000"/>
                <w:sz w:val="24"/>
                <w:szCs w:val="24"/>
                <w:vertAlign w:val="baseline"/>
              </w:rPr>
              <w:t>140</w:t>
            </w:r>
          </w:p>
        </w:tc>
        <w:tc>
          <w:tcPr>
            <w:tcW w:w="2841" w:type="dxa"/>
            <w:vAlign w:val="center"/>
          </w:tcPr>
          <w:p w14:paraId="4107A479">
            <w:pPr>
              <w:pStyle w:val="3"/>
              <w:keepNext w:val="0"/>
              <w:keepLines w:val="0"/>
              <w:widowControl/>
              <w:suppressLineNumbers w:val="0"/>
              <w:spacing w:before="0" w:beforeAutospacing="0" w:after="0" w:afterAutospacing="0" w:line="360" w:lineRule="atLeast"/>
              <w:ind w:right="0"/>
              <w:jc w:val="center"/>
              <w:rPr>
                <w:rFonts w:hint="default" w:ascii="Arial" w:hAnsi="Arial" w:eastAsia="宋体" w:cs="Arial"/>
                <w:color w:val="000000"/>
                <w:sz w:val="24"/>
                <w:szCs w:val="24"/>
                <w:vertAlign w:val="baseline"/>
                <w:lang w:val="en-US" w:eastAsia="zh-CN"/>
              </w:rPr>
            </w:pPr>
            <w:r>
              <w:rPr>
                <w:rFonts w:hint="eastAsia" w:ascii="Arial" w:hAnsi="Arial" w:cs="Arial"/>
                <w:color w:val="000000"/>
                <w:sz w:val="24"/>
                <w:szCs w:val="24"/>
                <w:vertAlign w:val="baseline"/>
                <w:lang w:val="en-US" w:eastAsia="zh-CN"/>
              </w:rPr>
              <w:t>32</w:t>
            </w:r>
          </w:p>
        </w:tc>
      </w:tr>
      <w:tr w14:paraId="7A4AAF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Merge w:val="restart"/>
            <w:vAlign w:val="center"/>
          </w:tcPr>
          <w:p w14:paraId="2D394E6A">
            <w:pPr>
              <w:pStyle w:val="3"/>
              <w:keepNext w:val="0"/>
              <w:keepLines w:val="0"/>
              <w:widowControl/>
              <w:suppressLineNumbers w:val="0"/>
              <w:spacing w:before="0" w:beforeAutospacing="0" w:after="0" w:afterAutospacing="0" w:line="360" w:lineRule="atLeast"/>
              <w:ind w:right="0"/>
              <w:jc w:val="center"/>
              <w:rPr>
                <w:rFonts w:hint="default" w:ascii="Arial" w:hAnsi="Arial" w:eastAsia="宋体" w:cs="Arial"/>
                <w:color w:val="000000"/>
                <w:sz w:val="24"/>
                <w:szCs w:val="24"/>
                <w:vertAlign w:val="baseline"/>
                <w:lang w:val="en-US" w:eastAsia="zh-CN"/>
              </w:rPr>
            </w:pPr>
            <w:r>
              <w:rPr>
                <w:rFonts w:hint="eastAsia" w:ascii="Arial" w:hAnsi="Arial" w:cs="Arial"/>
                <w:color w:val="000000"/>
                <w:sz w:val="24"/>
                <w:szCs w:val="24"/>
                <w:vertAlign w:val="baseline"/>
                <w:lang w:val="en-US" w:eastAsia="zh-CN"/>
              </w:rPr>
              <w:t>R25</w:t>
            </w:r>
          </w:p>
        </w:tc>
        <w:tc>
          <w:tcPr>
            <w:tcW w:w="2841" w:type="dxa"/>
            <w:vAlign w:val="center"/>
          </w:tcPr>
          <w:p w14:paraId="0A39804D">
            <w:pPr>
              <w:pStyle w:val="3"/>
              <w:keepNext w:val="0"/>
              <w:keepLines w:val="0"/>
              <w:widowControl/>
              <w:suppressLineNumbers w:val="0"/>
              <w:spacing w:before="0" w:beforeAutospacing="0" w:after="0" w:afterAutospacing="0" w:line="360" w:lineRule="atLeast"/>
              <w:ind w:right="0"/>
              <w:jc w:val="center"/>
              <w:rPr>
                <w:rFonts w:hint="default" w:ascii="Arial" w:hAnsi="Arial" w:cs="Arial"/>
                <w:color w:val="000000"/>
                <w:sz w:val="24"/>
                <w:szCs w:val="24"/>
                <w:vertAlign w:val="baseline"/>
              </w:rPr>
            </w:pPr>
            <w:r>
              <w:rPr>
                <w:rFonts w:hint="default" w:ascii="Arial" w:hAnsi="Arial" w:cs="Arial"/>
                <w:color w:val="000000"/>
                <w:sz w:val="24"/>
                <w:szCs w:val="24"/>
                <w:vertAlign w:val="baseline"/>
              </w:rPr>
              <w:t>150</w:t>
            </w:r>
          </w:p>
        </w:tc>
        <w:tc>
          <w:tcPr>
            <w:tcW w:w="2841" w:type="dxa"/>
            <w:vAlign w:val="center"/>
          </w:tcPr>
          <w:p w14:paraId="1A24C334">
            <w:pPr>
              <w:pStyle w:val="3"/>
              <w:keepNext w:val="0"/>
              <w:keepLines w:val="0"/>
              <w:widowControl/>
              <w:suppressLineNumbers w:val="0"/>
              <w:spacing w:before="0" w:beforeAutospacing="0" w:after="0" w:afterAutospacing="0" w:line="360" w:lineRule="atLeast"/>
              <w:ind w:right="0"/>
              <w:jc w:val="center"/>
              <w:rPr>
                <w:rFonts w:hint="default" w:ascii="Arial" w:hAnsi="Arial" w:eastAsia="宋体" w:cs="Arial"/>
                <w:color w:val="000000"/>
                <w:sz w:val="24"/>
                <w:szCs w:val="24"/>
                <w:vertAlign w:val="baseline"/>
                <w:lang w:val="en-US" w:eastAsia="zh-CN"/>
              </w:rPr>
            </w:pPr>
            <w:r>
              <w:rPr>
                <w:rFonts w:hint="eastAsia" w:ascii="Arial" w:hAnsi="Arial" w:cs="Arial"/>
                <w:color w:val="000000"/>
                <w:sz w:val="24"/>
                <w:szCs w:val="24"/>
                <w:vertAlign w:val="baseline"/>
                <w:lang w:val="en-US" w:eastAsia="zh-CN"/>
              </w:rPr>
              <w:t>35</w:t>
            </w:r>
          </w:p>
        </w:tc>
      </w:tr>
      <w:tr w14:paraId="56F897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Merge w:val="continue"/>
            <w:vAlign w:val="center"/>
          </w:tcPr>
          <w:p w14:paraId="57D3FEDA">
            <w:pPr>
              <w:pStyle w:val="3"/>
              <w:keepNext w:val="0"/>
              <w:keepLines w:val="0"/>
              <w:widowControl/>
              <w:suppressLineNumbers w:val="0"/>
              <w:spacing w:before="0" w:beforeAutospacing="0" w:after="0" w:afterAutospacing="0" w:line="360" w:lineRule="atLeast"/>
              <w:ind w:right="0"/>
              <w:jc w:val="center"/>
              <w:rPr>
                <w:rFonts w:hint="default" w:ascii="Arial" w:hAnsi="Arial" w:cs="Arial"/>
                <w:color w:val="000000"/>
                <w:sz w:val="24"/>
                <w:szCs w:val="24"/>
                <w:vertAlign w:val="baseline"/>
              </w:rPr>
            </w:pPr>
          </w:p>
        </w:tc>
        <w:tc>
          <w:tcPr>
            <w:tcW w:w="2841" w:type="dxa"/>
            <w:vAlign w:val="center"/>
          </w:tcPr>
          <w:p w14:paraId="1FD18C00">
            <w:pPr>
              <w:pStyle w:val="3"/>
              <w:keepNext w:val="0"/>
              <w:keepLines w:val="0"/>
              <w:widowControl/>
              <w:suppressLineNumbers w:val="0"/>
              <w:spacing w:before="0" w:beforeAutospacing="0" w:after="0" w:afterAutospacing="0" w:line="360" w:lineRule="atLeast"/>
              <w:ind w:right="0"/>
              <w:jc w:val="center"/>
              <w:rPr>
                <w:rFonts w:hint="default" w:ascii="Arial" w:hAnsi="Arial" w:eastAsia="宋体" w:cs="Arial"/>
                <w:color w:val="000000"/>
                <w:sz w:val="24"/>
                <w:szCs w:val="24"/>
                <w:vertAlign w:val="baseline"/>
                <w:lang w:val="en-US" w:eastAsia="zh-CN"/>
              </w:rPr>
            </w:pPr>
            <w:r>
              <w:rPr>
                <w:rFonts w:hint="eastAsia" w:ascii="Arial" w:hAnsi="Arial" w:cs="Arial"/>
                <w:color w:val="000000"/>
                <w:sz w:val="24"/>
                <w:szCs w:val="24"/>
                <w:vertAlign w:val="baseline"/>
                <w:lang w:val="en-US" w:eastAsia="zh-CN"/>
              </w:rPr>
              <w:t>160</w:t>
            </w:r>
          </w:p>
        </w:tc>
        <w:tc>
          <w:tcPr>
            <w:tcW w:w="2841" w:type="dxa"/>
            <w:vAlign w:val="center"/>
          </w:tcPr>
          <w:p w14:paraId="15F3835C">
            <w:pPr>
              <w:pStyle w:val="3"/>
              <w:keepNext w:val="0"/>
              <w:keepLines w:val="0"/>
              <w:widowControl/>
              <w:suppressLineNumbers w:val="0"/>
              <w:spacing w:before="0" w:beforeAutospacing="0" w:after="0" w:afterAutospacing="0" w:line="360" w:lineRule="atLeast"/>
              <w:ind w:right="0"/>
              <w:jc w:val="center"/>
              <w:rPr>
                <w:rFonts w:hint="default" w:ascii="Arial" w:hAnsi="Arial" w:eastAsia="宋体" w:cs="Arial"/>
                <w:color w:val="000000"/>
                <w:sz w:val="24"/>
                <w:szCs w:val="24"/>
                <w:vertAlign w:val="baseline"/>
                <w:lang w:val="en-US" w:eastAsia="zh-CN"/>
              </w:rPr>
            </w:pPr>
            <w:r>
              <w:rPr>
                <w:rFonts w:hint="eastAsia" w:ascii="Arial" w:hAnsi="Arial" w:cs="Arial"/>
                <w:color w:val="000000"/>
                <w:sz w:val="24"/>
                <w:szCs w:val="24"/>
                <w:vertAlign w:val="baseline"/>
                <w:lang w:val="en-US" w:eastAsia="zh-CN"/>
              </w:rPr>
              <w:t>38</w:t>
            </w:r>
          </w:p>
        </w:tc>
      </w:tr>
      <w:tr w14:paraId="033A3D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Merge w:val="restart"/>
            <w:vAlign w:val="center"/>
          </w:tcPr>
          <w:p w14:paraId="47C016B8">
            <w:pPr>
              <w:pStyle w:val="3"/>
              <w:keepNext w:val="0"/>
              <w:keepLines w:val="0"/>
              <w:widowControl/>
              <w:suppressLineNumbers w:val="0"/>
              <w:spacing w:before="0" w:beforeAutospacing="0" w:after="0" w:afterAutospacing="0" w:line="360" w:lineRule="atLeast"/>
              <w:ind w:right="0"/>
              <w:jc w:val="center"/>
              <w:rPr>
                <w:rFonts w:hint="default" w:ascii="Arial" w:hAnsi="Arial" w:eastAsia="宋体" w:cs="Arial"/>
                <w:color w:val="000000"/>
                <w:sz w:val="24"/>
                <w:szCs w:val="24"/>
                <w:vertAlign w:val="baseline"/>
                <w:lang w:val="en-US" w:eastAsia="zh-CN"/>
              </w:rPr>
            </w:pPr>
            <w:r>
              <w:rPr>
                <w:rFonts w:hint="eastAsia" w:ascii="Arial" w:hAnsi="Arial" w:cs="Arial"/>
                <w:color w:val="000000"/>
                <w:sz w:val="24"/>
                <w:szCs w:val="24"/>
                <w:vertAlign w:val="baseline"/>
                <w:lang w:val="en-US" w:eastAsia="zh-CN"/>
              </w:rPr>
              <w:t>R28</w:t>
            </w:r>
          </w:p>
        </w:tc>
        <w:tc>
          <w:tcPr>
            <w:tcW w:w="2841" w:type="dxa"/>
            <w:vAlign w:val="center"/>
          </w:tcPr>
          <w:p w14:paraId="1D621511">
            <w:pPr>
              <w:pStyle w:val="3"/>
              <w:keepNext w:val="0"/>
              <w:keepLines w:val="0"/>
              <w:widowControl/>
              <w:suppressLineNumbers w:val="0"/>
              <w:spacing w:before="0" w:beforeAutospacing="0" w:after="0" w:afterAutospacing="0" w:line="360" w:lineRule="atLeast"/>
              <w:ind w:right="0"/>
              <w:jc w:val="center"/>
              <w:rPr>
                <w:rFonts w:hint="default" w:ascii="Arial" w:hAnsi="Arial" w:eastAsia="宋体" w:cs="Arial"/>
                <w:color w:val="000000"/>
                <w:sz w:val="24"/>
                <w:szCs w:val="24"/>
                <w:vertAlign w:val="baseline"/>
                <w:lang w:val="en-US" w:eastAsia="zh-CN"/>
              </w:rPr>
            </w:pPr>
            <w:r>
              <w:rPr>
                <w:rFonts w:hint="eastAsia" w:ascii="Arial" w:hAnsi="Arial" w:cs="Arial"/>
                <w:color w:val="000000"/>
                <w:sz w:val="24"/>
                <w:szCs w:val="24"/>
                <w:vertAlign w:val="baseline"/>
                <w:lang w:val="en-US" w:eastAsia="zh-CN"/>
              </w:rPr>
              <w:t>150</w:t>
            </w:r>
          </w:p>
        </w:tc>
        <w:tc>
          <w:tcPr>
            <w:tcW w:w="2841" w:type="dxa"/>
            <w:vAlign w:val="center"/>
          </w:tcPr>
          <w:p w14:paraId="6A9A2CA3">
            <w:pPr>
              <w:pStyle w:val="3"/>
              <w:keepNext w:val="0"/>
              <w:keepLines w:val="0"/>
              <w:widowControl/>
              <w:suppressLineNumbers w:val="0"/>
              <w:spacing w:before="0" w:beforeAutospacing="0" w:after="0" w:afterAutospacing="0" w:line="360" w:lineRule="atLeast"/>
              <w:ind w:right="0"/>
              <w:jc w:val="center"/>
              <w:rPr>
                <w:rFonts w:hint="default" w:ascii="Arial" w:hAnsi="Arial" w:eastAsia="宋体" w:cs="Arial"/>
                <w:color w:val="000000"/>
                <w:sz w:val="24"/>
                <w:szCs w:val="24"/>
                <w:vertAlign w:val="baseline"/>
                <w:lang w:val="en-US" w:eastAsia="zh-CN"/>
              </w:rPr>
            </w:pPr>
            <w:r>
              <w:rPr>
                <w:rFonts w:hint="eastAsia" w:ascii="Arial" w:hAnsi="Arial" w:cs="Arial"/>
                <w:color w:val="000000"/>
                <w:sz w:val="24"/>
                <w:szCs w:val="24"/>
                <w:vertAlign w:val="baseline"/>
                <w:lang w:val="en-US" w:eastAsia="zh-CN"/>
              </w:rPr>
              <w:t>40</w:t>
            </w:r>
          </w:p>
        </w:tc>
      </w:tr>
      <w:tr w14:paraId="42F953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Merge w:val="continue"/>
            <w:vAlign w:val="center"/>
          </w:tcPr>
          <w:p w14:paraId="3EFD73CA">
            <w:pPr>
              <w:pStyle w:val="3"/>
              <w:keepNext w:val="0"/>
              <w:keepLines w:val="0"/>
              <w:widowControl/>
              <w:suppressLineNumbers w:val="0"/>
              <w:spacing w:before="0" w:beforeAutospacing="0" w:after="0" w:afterAutospacing="0" w:line="360" w:lineRule="atLeast"/>
              <w:ind w:right="0"/>
              <w:jc w:val="center"/>
              <w:rPr>
                <w:rFonts w:hint="default" w:ascii="Arial" w:hAnsi="Arial" w:cs="Arial"/>
                <w:color w:val="000000"/>
                <w:sz w:val="24"/>
                <w:szCs w:val="24"/>
                <w:vertAlign w:val="baseline"/>
              </w:rPr>
            </w:pPr>
          </w:p>
        </w:tc>
        <w:tc>
          <w:tcPr>
            <w:tcW w:w="2841" w:type="dxa"/>
            <w:vAlign w:val="center"/>
          </w:tcPr>
          <w:p w14:paraId="537BE46D">
            <w:pPr>
              <w:pStyle w:val="3"/>
              <w:keepNext w:val="0"/>
              <w:keepLines w:val="0"/>
              <w:widowControl/>
              <w:suppressLineNumbers w:val="0"/>
              <w:spacing w:before="0" w:beforeAutospacing="0" w:after="0" w:afterAutospacing="0" w:line="360" w:lineRule="atLeast"/>
              <w:ind w:right="0"/>
              <w:jc w:val="center"/>
              <w:rPr>
                <w:rFonts w:hint="default" w:ascii="Arial" w:hAnsi="Arial" w:eastAsia="宋体" w:cs="Arial"/>
                <w:color w:val="000000"/>
                <w:sz w:val="24"/>
                <w:szCs w:val="24"/>
                <w:vertAlign w:val="baseline"/>
                <w:lang w:val="en-US" w:eastAsia="zh-CN"/>
              </w:rPr>
            </w:pPr>
            <w:r>
              <w:rPr>
                <w:rFonts w:hint="eastAsia" w:ascii="Arial" w:hAnsi="Arial" w:cs="Arial"/>
                <w:color w:val="000000"/>
                <w:sz w:val="24"/>
                <w:szCs w:val="24"/>
                <w:vertAlign w:val="baseline"/>
                <w:lang w:val="en-US" w:eastAsia="zh-CN"/>
              </w:rPr>
              <w:t>160</w:t>
            </w:r>
          </w:p>
        </w:tc>
        <w:tc>
          <w:tcPr>
            <w:tcW w:w="2841" w:type="dxa"/>
            <w:vAlign w:val="center"/>
          </w:tcPr>
          <w:p w14:paraId="70D51D56">
            <w:pPr>
              <w:pStyle w:val="3"/>
              <w:keepNext w:val="0"/>
              <w:keepLines w:val="0"/>
              <w:widowControl/>
              <w:suppressLineNumbers w:val="0"/>
              <w:spacing w:before="0" w:beforeAutospacing="0" w:after="0" w:afterAutospacing="0" w:line="360" w:lineRule="atLeast"/>
              <w:ind w:right="0"/>
              <w:jc w:val="center"/>
              <w:rPr>
                <w:rFonts w:hint="default" w:ascii="Arial" w:hAnsi="Arial" w:eastAsia="宋体" w:cs="Arial"/>
                <w:color w:val="000000"/>
                <w:sz w:val="24"/>
                <w:szCs w:val="24"/>
                <w:vertAlign w:val="baseline"/>
                <w:lang w:val="en-US" w:eastAsia="zh-CN"/>
              </w:rPr>
            </w:pPr>
            <w:r>
              <w:rPr>
                <w:rFonts w:hint="eastAsia" w:ascii="Arial" w:hAnsi="Arial" w:cs="Arial"/>
                <w:color w:val="000000"/>
                <w:sz w:val="24"/>
                <w:szCs w:val="24"/>
                <w:vertAlign w:val="baseline"/>
                <w:lang w:val="en-US" w:eastAsia="zh-CN"/>
              </w:rPr>
              <w:t>42</w:t>
            </w:r>
          </w:p>
        </w:tc>
      </w:tr>
      <w:tr w14:paraId="544089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Merge w:val="restart"/>
            <w:vAlign w:val="center"/>
          </w:tcPr>
          <w:p w14:paraId="04BA88CA">
            <w:pPr>
              <w:pStyle w:val="3"/>
              <w:keepNext w:val="0"/>
              <w:keepLines w:val="0"/>
              <w:widowControl/>
              <w:suppressLineNumbers w:val="0"/>
              <w:spacing w:before="0" w:beforeAutospacing="0" w:after="0" w:afterAutospacing="0" w:line="360" w:lineRule="atLeast"/>
              <w:ind w:right="0"/>
              <w:jc w:val="center"/>
              <w:rPr>
                <w:rFonts w:hint="default" w:ascii="Arial" w:hAnsi="Arial" w:eastAsia="宋体" w:cs="Arial"/>
                <w:color w:val="000000"/>
                <w:sz w:val="24"/>
                <w:szCs w:val="24"/>
                <w:vertAlign w:val="baseline"/>
                <w:lang w:val="en-US" w:eastAsia="zh-CN"/>
              </w:rPr>
            </w:pPr>
            <w:r>
              <w:rPr>
                <w:rFonts w:hint="eastAsia" w:ascii="Arial" w:hAnsi="Arial" w:cs="Arial"/>
                <w:color w:val="000000"/>
                <w:sz w:val="24"/>
                <w:szCs w:val="24"/>
                <w:vertAlign w:val="baseline"/>
                <w:lang w:val="en-US" w:eastAsia="zh-CN"/>
              </w:rPr>
              <w:t>R32</w:t>
            </w:r>
          </w:p>
        </w:tc>
        <w:tc>
          <w:tcPr>
            <w:tcW w:w="2841" w:type="dxa"/>
            <w:vAlign w:val="center"/>
          </w:tcPr>
          <w:p w14:paraId="278C9DDF">
            <w:pPr>
              <w:pStyle w:val="3"/>
              <w:keepNext w:val="0"/>
              <w:keepLines w:val="0"/>
              <w:widowControl/>
              <w:suppressLineNumbers w:val="0"/>
              <w:spacing w:before="0" w:beforeAutospacing="0" w:after="0" w:afterAutospacing="0" w:line="360" w:lineRule="atLeast"/>
              <w:ind w:right="0"/>
              <w:jc w:val="center"/>
              <w:rPr>
                <w:rFonts w:hint="default" w:ascii="Arial" w:hAnsi="Arial" w:eastAsia="宋体" w:cs="Arial"/>
                <w:color w:val="000000"/>
                <w:sz w:val="24"/>
                <w:szCs w:val="24"/>
                <w:vertAlign w:val="baseline"/>
                <w:lang w:val="en-US" w:eastAsia="zh-CN"/>
              </w:rPr>
            </w:pPr>
            <w:r>
              <w:rPr>
                <w:rFonts w:hint="eastAsia" w:ascii="Arial" w:hAnsi="Arial" w:cs="Arial"/>
                <w:color w:val="000000"/>
                <w:sz w:val="24"/>
                <w:szCs w:val="24"/>
                <w:vertAlign w:val="baseline"/>
                <w:lang w:val="en-US" w:eastAsia="zh-CN"/>
              </w:rPr>
              <w:t>150</w:t>
            </w:r>
          </w:p>
        </w:tc>
        <w:tc>
          <w:tcPr>
            <w:tcW w:w="2841" w:type="dxa"/>
            <w:vAlign w:val="center"/>
          </w:tcPr>
          <w:p w14:paraId="15874315">
            <w:pPr>
              <w:pStyle w:val="3"/>
              <w:keepNext w:val="0"/>
              <w:keepLines w:val="0"/>
              <w:widowControl/>
              <w:suppressLineNumbers w:val="0"/>
              <w:spacing w:before="0" w:beforeAutospacing="0" w:after="0" w:afterAutospacing="0" w:line="360" w:lineRule="atLeast"/>
              <w:ind w:right="0"/>
              <w:jc w:val="center"/>
              <w:rPr>
                <w:rFonts w:hint="default" w:ascii="Arial" w:hAnsi="Arial" w:eastAsia="宋体" w:cs="Arial"/>
                <w:color w:val="000000"/>
                <w:sz w:val="24"/>
                <w:szCs w:val="24"/>
                <w:vertAlign w:val="baseline"/>
                <w:lang w:val="en-US" w:eastAsia="zh-CN"/>
              </w:rPr>
            </w:pPr>
            <w:r>
              <w:rPr>
                <w:rFonts w:hint="eastAsia" w:ascii="Arial" w:hAnsi="Arial" w:cs="Arial"/>
                <w:color w:val="000000"/>
                <w:sz w:val="24"/>
                <w:szCs w:val="24"/>
                <w:vertAlign w:val="baseline"/>
                <w:lang w:val="en-US" w:eastAsia="zh-CN"/>
              </w:rPr>
              <w:t>44</w:t>
            </w:r>
          </w:p>
        </w:tc>
      </w:tr>
      <w:tr w14:paraId="3407A9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Merge w:val="continue"/>
            <w:vAlign w:val="center"/>
          </w:tcPr>
          <w:p w14:paraId="0A1D5E36">
            <w:pPr>
              <w:pStyle w:val="3"/>
              <w:keepNext w:val="0"/>
              <w:keepLines w:val="0"/>
              <w:widowControl/>
              <w:suppressLineNumbers w:val="0"/>
              <w:spacing w:before="0" w:beforeAutospacing="0" w:after="0" w:afterAutospacing="0" w:line="360" w:lineRule="atLeast"/>
              <w:ind w:right="0"/>
              <w:jc w:val="center"/>
              <w:rPr>
                <w:rFonts w:hint="default" w:ascii="Arial" w:hAnsi="Arial" w:cs="Arial"/>
                <w:color w:val="000000"/>
                <w:sz w:val="24"/>
                <w:szCs w:val="24"/>
                <w:vertAlign w:val="baseline"/>
              </w:rPr>
            </w:pPr>
          </w:p>
        </w:tc>
        <w:tc>
          <w:tcPr>
            <w:tcW w:w="2841" w:type="dxa"/>
            <w:vAlign w:val="center"/>
          </w:tcPr>
          <w:p w14:paraId="56EACC0E">
            <w:pPr>
              <w:pStyle w:val="3"/>
              <w:keepNext w:val="0"/>
              <w:keepLines w:val="0"/>
              <w:widowControl/>
              <w:suppressLineNumbers w:val="0"/>
              <w:spacing w:before="0" w:beforeAutospacing="0" w:after="0" w:afterAutospacing="0" w:line="360" w:lineRule="atLeast"/>
              <w:ind w:right="0"/>
              <w:jc w:val="center"/>
              <w:rPr>
                <w:rFonts w:hint="default" w:ascii="Arial" w:hAnsi="Arial" w:eastAsia="宋体" w:cs="Arial"/>
                <w:color w:val="000000"/>
                <w:sz w:val="24"/>
                <w:szCs w:val="24"/>
                <w:vertAlign w:val="baseline"/>
                <w:lang w:val="en-US" w:eastAsia="zh-CN"/>
              </w:rPr>
            </w:pPr>
            <w:r>
              <w:rPr>
                <w:rFonts w:hint="eastAsia" w:ascii="Arial" w:hAnsi="Arial" w:cs="Arial"/>
                <w:color w:val="000000"/>
                <w:sz w:val="24"/>
                <w:szCs w:val="24"/>
                <w:vertAlign w:val="baseline"/>
                <w:lang w:val="en-US" w:eastAsia="zh-CN"/>
              </w:rPr>
              <w:t>160</w:t>
            </w:r>
          </w:p>
        </w:tc>
        <w:tc>
          <w:tcPr>
            <w:tcW w:w="2841" w:type="dxa"/>
            <w:vAlign w:val="center"/>
          </w:tcPr>
          <w:p w14:paraId="605D1056">
            <w:pPr>
              <w:pStyle w:val="3"/>
              <w:keepNext w:val="0"/>
              <w:keepLines w:val="0"/>
              <w:widowControl/>
              <w:suppressLineNumbers w:val="0"/>
              <w:spacing w:before="0" w:beforeAutospacing="0" w:after="0" w:afterAutospacing="0" w:line="360" w:lineRule="atLeast"/>
              <w:ind w:right="0"/>
              <w:jc w:val="center"/>
              <w:rPr>
                <w:rFonts w:hint="default" w:ascii="Arial" w:hAnsi="Arial" w:eastAsia="宋体" w:cs="Arial"/>
                <w:color w:val="000000"/>
                <w:sz w:val="24"/>
                <w:szCs w:val="24"/>
                <w:vertAlign w:val="baseline"/>
                <w:lang w:val="en-US" w:eastAsia="zh-CN"/>
              </w:rPr>
            </w:pPr>
            <w:r>
              <w:rPr>
                <w:rFonts w:hint="eastAsia" w:ascii="Arial" w:hAnsi="Arial" w:cs="Arial"/>
                <w:color w:val="000000"/>
                <w:sz w:val="24"/>
                <w:szCs w:val="24"/>
                <w:vertAlign w:val="baseline"/>
                <w:lang w:val="en-US" w:eastAsia="zh-CN"/>
              </w:rPr>
              <w:t>45</w:t>
            </w:r>
          </w:p>
        </w:tc>
      </w:tr>
      <w:tr w14:paraId="5B635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Merge w:val="restart"/>
            <w:vAlign w:val="center"/>
          </w:tcPr>
          <w:p w14:paraId="272D0276">
            <w:pPr>
              <w:pStyle w:val="3"/>
              <w:keepNext w:val="0"/>
              <w:keepLines w:val="0"/>
              <w:widowControl/>
              <w:suppressLineNumbers w:val="0"/>
              <w:spacing w:before="0" w:beforeAutospacing="0" w:after="0" w:afterAutospacing="0" w:line="360" w:lineRule="atLeast"/>
              <w:ind w:right="0"/>
              <w:jc w:val="center"/>
              <w:rPr>
                <w:rFonts w:hint="default" w:ascii="Arial" w:hAnsi="Arial" w:eastAsia="宋体" w:cs="Arial"/>
                <w:color w:val="000000"/>
                <w:sz w:val="24"/>
                <w:szCs w:val="24"/>
                <w:vertAlign w:val="baseline"/>
                <w:lang w:val="en-US" w:eastAsia="zh-CN"/>
              </w:rPr>
            </w:pPr>
            <w:r>
              <w:rPr>
                <w:rFonts w:hint="eastAsia" w:ascii="Arial" w:hAnsi="Arial" w:cs="Arial"/>
                <w:color w:val="000000"/>
                <w:sz w:val="24"/>
                <w:szCs w:val="24"/>
                <w:vertAlign w:val="baseline"/>
                <w:lang w:val="en-US" w:eastAsia="zh-CN"/>
              </w:rPr>
              <w:t>R38</w:t>
            </w:r>
          </w:p>
        </w:tc>
        <w:tc>
          <w:tcPr>
            <w:tcW w:w="2841" w:type="dxa"/>
            <w:vAlign w:val="center"/>
          </w:tcPr>
          <w:p w14:paraId="0AB02BF2">
            <w:pPr>
              <w:pStyle w:val="3"/>
              <w:keepNext w:val="0"/>
              <w:keepLines w:val="0"/>
              <w:widowControl/>
              <w:suppressLineNumbers w:val="0"/>
              <w:spacing w:before="0" w:beforeAutospacing="0" w:after="0" w:afterAutospacing="0" w:line="360" w:lineRule="atLeast"/>
              <w:ind w:right="0"/>
              <w:jc w:val="center"/>
              <w:rPr>
                <w:rFonts w:hint="default" w:ascii="Arial" w:hAnsi="Arial" w:eastAsia="宋体" w:cs="Arial"/>
                <w:color w:val="000000"/>
                <w:sz w:val="24"/>
                <w:szCs w:val="24"/>
                <w:vertAlign w:val="baseline"/>
                <w:lang w:val="en-US" w:eastAsia="zh-CN"/>
              </w:rPr>
            </w:pPr>
            <w:r>
              <w:rPr>
                <w:rFonts w:hint="eastAsia" w:ascii="Arial" w:hAnsi="Arial" w:cs="Arial"/>
                <w:color w:val="000000"/>
                <w:sz w:val="24"/>
                <w:szCs w:val="24"/>
                <w:vertAlign w:val="baseline"/>
                <w:lang w:val="en-US" w:eastAsia="zh-CN"/>
              </w:rPr>
              <w:t>170</w:t>
            </w:r>
          </w:p>
        </w:tc>
        <w:tc>
          <w:tcPr>
            <w:tcW w:w="2841" w:type="dxa"/>
            <w:vAlign w:val="center"/>
          </w:tcPr>
          <w:p w14:paraId="1804F73F">
            <w:pPr>
              <w:pStyle w:val="3"/>
              <w:keepNext w:val="0"/>
              <w:keepLines w:val="0"/>
              <w:widowControl/>
              <w:suppressLineNumbers w:val="0"/>
              <w:spacing w:before="0" w:beforeAutospacing="0" w:after="0" w:afterAutospacing="0" w:line="360" w:lineRule="atLeast"/>
              <w:ind w:right="0"/>
              <w:jc w:val="center"/>
              <w:rPr>
                <w:rFonts w:hint="default" w:ascii="Arial" w:hAnsi="Arial" w:eastAsia="宋体" w:cs="Arial"/>
                <w:color w:val="000000"/>
                <w:sz w:val="24"/>
                <w:szCs w:val="24"/>
                <w:vertAlign w:val="baseline"/>
                <w:lang w:val="en-US" w:eastAsia="zh-CN"/>
              </w:rPr>
            </w:pPr>
            <w:r>
              <w:rPr>
                <w:rFonts w:hint="eastAsia" w:ascii="Arial" w:hAnsi="Arial" w:cs="Arial"/>
                <w:color w:val="000000"/>
                <w:sz w:val="24"/>
                <w:szCs w:val="24"/>
                <w:vertAlign w:val="baseline"/>
                <w:lang w:val="en-US" w:eastAsia="zh-CN"/>
              </w:rPr>
              <w:t>55</w:t>
            </w:r>
          </w:p>
        </w:tc>
      </w:tr>
      <w:tr w14:paraId="43D728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Merge w:val="continue"/>
            <w:vAlign w:val="center"/>
          </w:tcPr>
          <w:p w14:paraId="43B969F6">
            <w:pPr>
              <w:pStyle w:val="3"/>
              <w:keepNext w:val="0"/>
              <w:keepLines w:val="0"/>
              <w:widowControl/>
              <w:suppressLineNumbers w:val="0"/>
              <w:spacing w:before="0" w:beforeAutospacing="0" w:after="0" w:afterAutospacing="0" w:line="360" w:lineRule="atLeast"/>
              <w:ind w:right="0"/>
              <w:jc w:val="center"/>
              <w:rPr>
                <w:rFonts w:hint="default" w:ascii="Arial" w:hAnsi="Arial" w:cs="Arial"/>
                <w:color w:val="000000"/>
                <w:sz w:val="24"/>
                <w:szCs w:val="24"/>
                <w:vertAlign w:val="baseline"/>
              </w:rPr>
            </w:pPr>
          </w:p>
        </w:tc>
        <w:tc>
          <w:tcPr>
            <w:tcW w:w="2841" w:type="dxa"/>
            <w:vAlign w:val="center"/>
          </w:tcPr>
          <w:p w14:paraId="79EBFDA9">
            <w:pPr>
              <w:pStyle w:val="3"/>
              <w:keepNext w:val="0"/>
              <w:keepLines w:val="0"/>
              <w:widowControl/>
              <w:suppressLineNumbers w:val="0"/>
              <w:spacing w:before="0" w:beforeAutospacing="0" w:after="0" w:afterAutospacing="0" w:line="360" w:lineRule="atLeast"/>
              <w:ind w:right="0"/>
              <w:jc w:val="center"/>
              <w:rPr>
                <w:rFonts w:hint="default" w:ascii="Arial" w:hAnsi="Arial" w:eastAsia="宋体" w:cs="Arial"/>
                <w:color w:val="000000"/>
                <w:sz w:val="24"/>
                <w:szCs w:val="24"/>
                <w:vertAlign w:val="baseline"/>
                <w:lang w:val="en-US" w:eastAsia="zh-CN"/>
              </w:rPr>
            </w:pPr>
            <w:r>
              <w:rPr>
                <w:rFonts w:hint="eastAsia" w:ascii="Arial" w:hAnsi="Arial" w:cs="Arial"/>
                <w:color w:val="000000"/>
                <w:sz w:val="24"/>
                <w:szCs w:val="24"/>
                <w:vertAlign w:val="baseline"/>
                <w:lang w:val="en-US" w:eastAsia="zh-CN"/>
              </w:rPr>
              <w:t>180</w:t>
            </w:r>
          </w:p>
        </w:tc>
        <w:tc>
          <w:tcPr>
            <w:tcW w:w="2841" w:type="dxa"/>
            <w:vAlign w:val="center"/>
          </w:tcPr>
          <w:p w14:paraId="130E5994">
            <w:pPr>
              <w:pStyle w:val="3"/>
              <w:keepNext w:val="0"/>
              <w:keepLines w:val="0"/>
              <w:widowControl/>
              <w:suppressLineNumbers w:val="0"/>
              <w:spacing w:before="0" w:beforeAutospacing="0" w:after="0" w:afterAutospacing="0" w:line="360" w:lineRule="atLeast"/>
              <w:ind w:right="0"/>
              <w:jc w:val="center"/>
              <w:rPr>
                <w:rFonts w:hint="default" w:ascii="Arial" w:hAnsi="Arial" w:eastAsia="宋体" w:cs="Arial"/>
                <w:color w:val="000000"/>
                <w:sz w:val="24"/>
                <w:szCs w:val="24"/>
                <w:vertAlign w:val="baseline"/>
                <w:lang w:val="en-US" w:eastAsia="zh-CN"/>
              </w:rPr>
            </w:pPr>
            <w:r>
              <w:rPr>
                <w:rFonts w:hint="eastAsia" w:ascii="Arial" w:hAnsi="Arial" w:cs="Arial"/>
                <w:color w:val="000000"/>
                <w:sz w:val="24"/>
                <w:szCs w:val="24"/>
                <w:vertAlign w:val="baseline"/>
                <w:lang w:val="en-US" w:eastAsia="zh-CN"/>
              </w:rPr>
              <w:t>55</w:t>
            </w:r>
          </w:p>
        </w:tc>
      </w:tr>
      <w:tr w14:paraId="59C834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Merge w:val="continue"/>
            <w:vAlign w:val="center"/>
          </w:tcPr>
          <w:p w14:paraId="13D49BA6">
            <w:pPr>
              <w:pStyle w:val="3"/>
              <w:keepNext w:val="0"/>
              <w:keepLines w:val="0"/>
              <w:widowControl/>
              <w:suppressLineNumbers w:val="0"/>
              <w:spacing w:before="0" w:beforeAutospacing="0" w:after="0" w:afterAutospacing="0" w:line="360" w:lineRule="atLeast"/>
              <w:ind w:right="0"/>
              <w:jc w:val="center"/>
              <w:rPr>
                <w:rFonts w:hint="default" w:ascii="Arial" w:hAnsi="Arial" w:cs="Arial"/>
                <w:color w:val="000000"/>
                <w:sz w:val="24"/>
                <w:szCs w:val="24"/>
                <w:vertAlign w:val="baseline"/>
              </w:rPr>
            </w:pPr>
          </w:p>
        </w:tc>
        <w:tc>
          <w:tcPr>
            <w:tcW w:w="2841" w:type="dxa"/>
            <w:vAlign w:val="center"/>
          </w:tcPr>
          <w:p w14:paraId="36B94CD6">
            <w:pPr>
              <w:pStyle w:val="3"/>
              <w:keepNext w:val="0"/>
              <w:keepLines w:val="0"/>
              <w:widowControl/>
              <w:suppressLineNumbers w:val="0"/>
              <w:spacing w:before="0" w:beforeAutospacing="0" w:after="0" w:afterAutospacing="0" w:line="360" w:lineRule="atLeast"/>
              <w:ind w:right="0"/>
              <w:jc w:val="center"/>
              <w:rPr>
                <w:rFonts w:hint="default" w:ascii="Arial" w:hAnsi="Arial" w:eastAsia="宋体" w:cs="Arial"/>
                <w:color w:val="000000"/>
                <w:sz w:val="24"/>
                <w:szCs w:val="24"/>
                <w:vertAlign w:val="baseline"/>
                <w:lang w:val="en-US" w:eastAsia="zh-CN"/>
              </w:rPr>
            </w:pPr>
            <w:r>
              <w:rPr>
                <w:rFonts w:hint="eastAsia" w:ascii="Arial" w:hAnsi="Arial" w:cs="Arial"/>
                <w:color w:val="000000"/>
                <w:sz w:val="24"/>
                <w:szCs w:val="24"/>
                <w:vertAlign w:val="baseline"/>
                <w:lang w:val="en-US" w:eastAsia="zh-CN"/>
              </w:rPr>
              <w:t>190</w:t>
            </w:r>
          </w:p>
        </w:tc>
        <w:tc>
          <w:tcPr>
            <w:tcW w:w="2841" w:type="dxa"/>
            <w:vAlign w:val="center"/>
          </w:tcPr>
          <w:p w14:paraId="1C115E96">
            <w:pPr>
              <w:pStyle w:val="3"/>
              <w:keepNext w:val="0"/>
              <w:keepLines w:val="0"/>
              <w:widowControl/>
              <w:suppressLineNumbers w:val="0"/>
              <w:spacing w:before="0" w:beforeAutospacing="0" w:after="0" w:afterAutospacing="0" w:line="360" w:lineRule="atLeast"/>
              <w:ind w:right="0"/>
              <w:jc w:val="center"/>
              <w:rPr>
                <w:rFonts w:hint="default" w:ascii="Arial" w:hAnsi="Arial" w:eastAsia="宋体" w:cs="Arial"/>
                <w:color w:val="000000"/>
                <w:sz w:val="24"/>
                <w:szCs w:val="24"/>
                <w:vertAlign w:val="baseline"/>
                <w:lang w:val="en-US" w:eastAsia="zh-CN"/>
              </w:rPr>
            </w:pPr>
            <w:r>
              <w:rPr>
                <w:rFonts w:hint="eastAsia" w:ascii="Arial" w:hAnsi="Arial" w:cs="Arial"/>
                <w:color w:val="000000"/>
                <w:sz w:val="24"/>
                <w:szCs w:val="24"/>
                <w:vertAlign w:val="baseline"/>
                <w:lang w:val="en-US" w:eastAsia="zh-CN"/>
              </w:rPr>
              <w:t>55</w:t>
            </w:r>
          </w:p>
        </w:tc>
      </w:tr>
      <w:tr w14:paraId="14EECA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Merge w:val="restart"/>
            <w:vAlign w:val="center"/>
          </w:tcPr>
          <w:p w14:paraId="696DF246">
            <w:pPr>
              <w:pStyle w:val="3"/>
              <w:keepNext w:val="0"/>
              <w:keepLines w:val="0"/>
              <w:widowControl/>
              <w:suppressLineNumbers w:val="0"/>
              <w:spacing w:before="0" w:beforeAutospacing="0" w:after="0" w:afterAutospacing="0" w:line="360" w:lineRule="atLeast"/>
              <w:ind w:right="0"/>
              <w:jc w:val="center"/>
              <w:rPr>
                <w:rFonts w:hint="default" w:ascii="Arial" w:hAnsi="Arial" w:eastAsia="宋体" w:cs="Arial"/>
                <w:color w:val="000000"/>
                <w:sz w:val="24"/>
                <w:szCs w:val="24"/>
                <w:vertAlign w:val="baseline"/>
                <w:lang w:val="en-US" w:eastAsia="zh-CN"/>
              </w:rPr>
            </w:pPr>
            <w:r>
              <w:rPr>
                <w:rFonts w:hint="eastAsia" w:ascii="Arial" w:hAnsi="Arial" w:cs="Arial"/>
                <w:color w:val="000000"/>
                <w:sz w:val="24"/>
                <w:szCs w:val="24"/>
                <w:vertAlign w:val="baseline"/>
                <w:lang w:val="en-US" w:eastAsia="zh-CN"/>
              </w:rPr>
              <w:t>T38</w:t>
            </w:r>
          </w:p>
        </w:tc>
        <w:tc>
          <w:tcPr>
            <w:tcW w:w="2841" w:type="dxa"/>
            <w:vAlign w:val="center"/>
          </w:tcPr>
          <w:p w14:paraId="05ECF9FC">
            <w:pPr>
              <w:pStyle w:val="3"/>
              <w:keepNext w:val="0"/>
              <w:keepLines w:val="0"/>
              <w:widowControl/>
              <w:suppressLineNumbers w:val="0"/>
              <w:spacing w:before="0" w:beforeAutospacing="0" w:after="0" w:afterAutospacing="0" w:line="360" w:lineRule="atLeast"/>
              <w:ind w:right="0"/>
              <w:jc w:val="center"/>
              <w:rPr>
                <w:rFonts w:hint="default" w:ascii="Arial" w:hAnsi="Arial" w:eastAsia="宋体" w:cs="Arial"/>
                <w:color w:val="000000"/>
                <w:sz w:val="24"/>
                <w:szCs w:val="24"/>
                <w:vertAlign w:val="baseline"/>
                <w:lang w:val="en-US" w:eastAsia="zh-CN"/>
              </w:rPr>
            </w:pPr>
            <w:r>
              <w:rPr>
                <w:rFonts w:hint="eastAsia" w:ascii="Arial" w:hAnsi="Arial" w:cs="Arial"/>
                <w:color w:val="000000"/>
                <w:sz w:val="24"/>
                <w:szCs w:val="24"/>
                <w:vertAlign w:val="baseline"/>
                <w:lang w:val="en-US" w:eastAsia="zh-CN"/>
              </w:rPr>
              <w:t>180</w:t>
            </w:r>
          </w:p>
        </w:tc>
        <w:tc>
          <w:tcPr>
            <w:tcW w:w="2841" w:type="dxa"/>
            <w:vAlign w:val="center"/>
          </w:tcPr>
          <w:p w14:paraId="67A435E5">
            <w:pPr>
              <w:pStyle w:val="3"/>
              <w:keepNext w:val="0"/>
              <w:keepLines w:val="0"/>
              <w:widowControl/>
              <w:suppressLineNumbers w:val="0"/>
              <w:spacing w:before="0" w:beforeAutospacing="0" w:after="0" w:afterAutospacing="0" w:line="360" w:lineRule="atLeast"/>
              <w:ind w:right="0"/>
              <w:jc w:val="center"/>
              <w:rPr>
                <w:rFonts w:hint="default" w:ascii="Arial" w:hAnsi="Arial" w:eastAsia="宋体" w:cs="Arial"/>
                <w:color w:val="000000"/>
                <w:sz w:val="24"/>
                <w:szCs w:val="24"/>
                <w:vertAlign w:val="baseline"/>
                <w:lang w:val="en-US" w:eastAsia="zh-CN"/>
              </w:rPr>
            </w:pPr>
            <w:r>
              <w:rPr>
                <w:rFonts w:hint="eastAsia" w:ascii="Arial" w:hAnsi="Arial" w:cs="Arial"/>
                <w:color w:val="000000"/>
                <w:sz w:val="24"/>
                <w:szCs w:val="24"/>
                <w:vertAlign w:val="baseline"/>
                <w:lang w:val="en-US" w:eastAsia="zh-CN"/>
              </w:rPr>
              <w:t>55</w:t>
            </w:r>
          </w:p>
        </w:tc>
      </w:tr>
      <w:tr w14:paraId="514087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Merge w:val="continue"/>
            <w:vAlign w:val="center"/>
          </w:tcPr>
          <w:p w14:paraId="0902B621">
            <w:pPr>
              <w:pStyle w:val="3"/>
              <w:keepNext w:val="0"/>
              <w:keepLines w:val="0"/>
              <w:widowControl/>
              <w:suppressLineNumbers w:val="0"/>
              <w:spacing w:before="0" w:beforeAutospacing="0" w:after="0" w:afterAutospacing="0" w:line="360" w:lineRule="atLeast"/>
              <w:ind w:right="0"/>
              <w:jc w:val="center"/>
              <w:rPr>
                <w:rFonts w:hint="default" w:ascii="Arial" w:hAnsi="Arial" w:cs="Arial"/>
                <w:color w:val="000000"/>
                <w:sz w:val="24"/>
                <w:szCs w:val="24"/>
                <w:vertAlign w:val="baseline"/>
              </w:rPr>
            </w:pPr>
          </w:p>
        </w:tc>
        <w:tc>
          <w:tcPr>
            <w:tcW w:w="2841" w:type="dxa"/>
            <w:vAlign w:val="center"/>
          </w:tcPr>
          <w:p w14:paraId="5D0E5769">
            <w:pPr>
              <w:pStyle w:val="3"/>
              <w:keepNext w:val="0"/>
              <w:keepLines w:val="0"/>
              <w:widowControl/>
              <w:suppressLineNumbers w:val="0"/>
              <w:spacing w:before="0" w:beforeAutospacing="0" w:after="0" w:afterAutospacing="0" w:line="360" w:lineRule="atLeast"/>
              <w:ind w:right="0"/>
              <w:jc w:val="center"/>
              <w:rPr>
                <w:rFonts w:hint="default" w:ascii="Arial" w:hAnsi="Arial" w:eastAsia="宋体" w:cs="Arial"/>
                <w:color w:val="000000"/>
                <w:sz w:val="24"/>
                <w:szCs w:val="24"/>
                <w:vertAlign w:val="baseline"/>
                <w:lang w:val="en-US" w:eastAsia="zh-CN"/>
              </w:rPr>
            </w:pPr>
            <w:r>
              <w:rPr>
                <w:rFonts w:hint="eastAsia" w:ascii="Arial" w:hAnsi="Arial" w:cs="Arial"/>
                <w:color w:val="000000"/>
                <w:sz w:val="24"/>
                <w:szCs w:val="24"/>
                <w:vertAlign w:val="baseline"/>
                <w:lang w:val="en-US" w:eastAsia="zh-CN"/>
              </w:rPr>
              <w:t>190</w:t>
            </w:r>
          </w:p>
        </w:tc>
        <w:tc>
          <w:tcPr>
            <w:tcW w:w="2841" w:type="dxa"/>
            <w:vAlign w:val="center"/>
          </w:tcPr>
          <w:p w14:paraId="306668DC">
            <w:pPr>
              <w:pStyle w:val="3"/>
              <w:keepNext w:val="0"/>
              <w:keepLines w:val="0"/>
              <w:widowControl/>
              <w:suppressLineNumbers w:val="0"/>
              <w:spacing w:before="0" w:beforeAutospacing="0" w:after="0" w:afterAutospacing="0" w:line="360" w:lineRule="atLeast"/>
              <w:ind w:right="0"/>
              <w:jc w:val="center"/>
              <w:rPr>
                <w:rFonts w:hint="default" w:ascii="Arial" w:hAnsi="Arial" w:eastAsia="宋体" w:cs="Arial"/>
                <w:color w:val="000000"/>
                <w:sz w:val="24"/>
                <w:szCs w:val="24"/>
                <w:vertAlign w:val="baseline"/>
                <w:lang w:val="en-US" w:eastAsia="zh-CN"/>
              </w:rPr>
            </w:pPr>
            <w:r>
              <w:rPr>
                <w:rFonts w:hint="eastAsia" w:ascii="Arial" w:hAnsi="Arial" w:cs="Arial"/>
                <w:color w:val="000000"/>
                <w:sz w:val="24"/>
                <w:szCs w:val="24"/>
                <w:vertAlign w:val="baseline"/>
                <w:lang w:val="en-US" w:eastAsia="zh-CN"/>
              </w:rPr>
              <w:t>55</w:t>
            </w:r>
          </w:p>
        </w:tc>
      </w:tr>
      <w:tr w14:paraId="24BF95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Merge w:val="restart"/>
            <w:vAlign w:val="center"/>
          </w:tcPr>
          <w:p w14:paraId="79480AAB">
            <w:pPr>
              <w:pStyle w:val="3"/>
              <w:keepNext w:val="0"/>
              <w:keepLines w:val="0"/>
              <w:widowControl/>
              <w:suppressLineNumbers w:val="0"/>
              <w:spacing w:before="0" w:beforeAutospacing="0" w:after="0" w:afterAutospacing="0" w:line="360" w:lineRule="atLeast"/>
              <w:ind w:right="0"/>
              <w:jc w:val="center"/>
              <w:rPr>
                <w:rFonts w:hint="default" w:ascii="Arial" w:hAnsi="Arial" w:eastAsia="宋体" w:cs="Arial"/>
                <w:color w:val="000000"/>
                <w:sz w:val="24"/>
                <w:szCs w:val="24"/>
                <w:vertAlign w:val="baseline"/>
                <w:lang w:val="en-US" w:eastAsia="zh-CN"/>
              </w:rPr>
            </w:pPr>
            <w:r>
              <w:rPr>
                <w:rFonts w:hint="eastAsia" w:ascii="Arial" w:hAnsi="Arial" w:cs="Arial"/>
                <w:color w:val="000000"/>
                <w:sz w:val="24"/>
                <w:szCs w:val="24"/>
                <w:vertAlign w:val="baseline"/>
                <w:lang w:val="en-US" w:eastAsia="zh-CN"/>
              </w:rPr>
              <w:t>T45</w:t>
            </w:r>
          </w:p>
        </w:tc>
        <w:tc>
          <w:tcPr>
            <w:tcW w:w="2841" w:type="dxa"/>
            <w:vAlign w:val="center"/>
          </w:tcPr>
          <w:p w14:paraId="7D8BB917">
            <w:pPr>
              <w:pStyle w:val="3"/>
              <w:keepNext w:val="0"/>
              <w:keepLines w:val="0"/>
              <w:widowControl/>
              <w:suppressLineNumbers w:val="0"/>
              <w:spacing w:before="0" w:beforeAutospacing="0" w:after="0" w:afterAutospacing="0" w:line="360" w:lineRule="atLeast"/>
              <w:ind w:right="0"/>
              <w:jc w:val="center"/>
              <w:rPr>
                <w:rFonts w:hint="default" w:ascii="Arial" w:hAnsi="Arial" w:eastAsia="宋体" w:cs="Arial"/>
                <w:color w:val="000000"/>
                <w:sz w:val="24"/>
                <w:szCs w:val="24"/>
                <w:vertAlign w:val="baseline"/>
                <w:lang w:val="en-US" w:eastAsia="zh-CN"/>
              </w:rPr>
            </w:pPr>
            <w:r>
              <w:rPr>
                <w:rFonts w:hint="eastAsia" w:ascii="Arial" w:hAnsi="Arial" w:cs="Arial"/>
                <w:color w:val="000000"/>
                <w:sz w:val="24"/>
                <w:szCs w:val="24"/>
                <w:vertAlign w:val="baseline"/>
                <w:lang w:val="en-US" w:eastAsia="zh-CN"/>
              </w:rPr>
              <w:t>207</w:t>
            </w:r>
          </w:p>
        </w:tc>
        <w:tc>
          <w:tcPr>
            <w:tcW w:w="2841" w:type="dxa"/>
            <w:vAlign w:val="center"/>
          </w:tcPr>
          <w:p w14:paraId="383ED1EF">
            <w:pPr>
              <w:pStyle w:val="3"/>
              <w:keepNext w:val="0"/>
              <w:keepLines w:val="0"/>
              <w:widowControl/>
              <w:suppressLineNumbers w:val="0"/>
              <w:spacing w:before="0" w:beforeAutospacing="0" w:after="0" w:afterAutospacing="0" w:line="360" w:lineRule="atLeast"/>
              <w:ind w:right="0"/>
              <w:jc w:val="center"/>
              <w:rPr>
                <w:rFonts w:hint="default" w:ascii="Arial" w:hAnsi="Arial" w:eastAsia="宋体" w:cs="Arial"/>
                <w:color w:val="000000"/>
                <w:sz w:val="24"/>
                <w:szCs w:val="24"/>
                <w:vertAlign w:val="baseline"/>
                <w:lang w:val="en-US" w:eastAsia="zh-CN"/>
              </w:rPr>
            </w:pPr>
            <w:r>
              <w:rPr>
                <w:rFonts w:hint="eastAsia" w:ascii="Arial" w:hAnsi="Arial" w:cs="Arial"/>
                <w:color w:val="000000"/>
                <w:sz w:val="24"/>
                <w:szCs w:val="24"/>
                <w:vertAlign w:val="baseline"/>
                <w:lang w:val="en-US" w:eastAsia="zh-CN"/>
              </w:rPr>
              <w:t>63</w:t>
            </w:r>
          </w:p>
        </w:tc>
      </w:tr>
      <w:tr w14:paraId="09EFC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Merge w:val="continue"/>
            <w:vAlign w:val="center"/>
          </w:tcPr>
          <w:p w14:paraId="23EEF887">
            <w:pPr>
              <w:pStyle w:val="3"/>
              <w:keepNext w:val="0"/>
              <w:keepLines w:val="0"/>
              <w:widowControl/>
              <w:suppressLineNumbers w:val="0"/>
              <w:spacing w:before="0" w:beforeAutospacing="0" w:after="0" w:afterAutospacing="0" w:line="360" w:lineRule="atLeast"/>
              <w:ind w:right="0"/>
              <w:jc w:val="center"/>
              <w:rPr>
                <w:rFonts w:hint="default" w:ascii="Arial" w:hAnsi="Arial" w:cs="Arial"/>
                <w:color w:val="000000"/>
                <w:sz w:val="24"/>
                <w:szCs w:val="24"/>
                <w:vertAlign w:val="baseline"/>
              </w:rPr>
            </w:pPr>
          </w:p>
        </w:tc>
        <w:tc>
          <w:tcPr>
            <w:tcW w:w="2841" w:type="dxa"/>
            <w:vAlign w:val="center"/>
          </w:tcPr>
          <w:p w14:paraId="695FF863">
            <w:pPr>
              <w:pStyle w:val="3"/>
              <w:keepNext w:val="0"/>
              <w:keepLines w:val="0"/>
              <w:widowControl/>
              <w:suppressLineNumbers w:val="0"/>
              <w:spacing w:before="0" w:beforeAutospacing="0" w:after="0" w:afterAutospacing="0" w:line="360" w:lineRule="atLeast"/>
              <w:ind w:right="0"/>
              <w:jc w:val="center"/>
              <w:rPr>
                <w:rFonts w:hint="default" w:ascii="Arial" w:hAnsi="Arial" w:eastAsia="宋体" w:cs="Arial"/>
                <w:color w:val="000000"/>
                <w:sz w:val="24"/>
                <w:szCs w:val="24"/>
                <w:vertAlign w:val="baseline"/>
                <w:lang w:val="en-US" w:eastAsia="zh-CN"/>
              </w:rPr>
            </w:pPr>
            <w:r>
              <w:rPr>
                <w:rFonts w:hint="eastAsia" w:ascii="Arial" w:hAnsi="Arial" w:cs="Arial"/>
                <w:color w:val="000000"/>
                <w:sz w:val="24"/>
                <w:szCs w:val="24"/>
                <w:vertAlign w:val="baseline"/>
                <w:lang w:val="en-US" w:eastAsia="zh-CN"/>
              </w:rPr>
              <w:t>210</w:t>
            </w:r>
          </w:p>
        </w:tc>
        <w:tc>
          <w:tcPr>
            <w:tcW w:w="2841" w:type="dxa"/>
            <w:vAlign w:val="center"/>
          </w:tcPr>
          <w:p w14:paraId="799FB462">
            <w:pPr>
              <w:pStyle w:val="3"/>
              <w:keepNext w:val="0"/>
              <w:keepLines w:val="0"/>
              <w:widowControl/>
              <w:suppressLineNumbers w:val="0"/>
              <w:spacing w:before="0" w:beforeAutospacing="0" w:after="0" w:afterAutospacing="0" w:line="360" w:lineRule="atLeast"/>
              <w:ind w:right="0"/>
              <w:jc w:val="center"/>
              <w:rPr>
                <w:rFonts w:hint="default" w:ascii="Arial" w:hAnsi="Arial" w:eastAsia="宋体" w:cs="Arial"/>
                <w:color w:val="000000"/>
                <w:sz w:val="24"/>
                <w:szCs w:val="24"/>
                <w:vertAlign w:val="baseline"/>
                <w:lang w:val="en-US" w:eastAsia="zh-CN"/>
              </w:rPr>
            </w:pPr>
            <w:r>
              <w:rPr>
                <w:rFonts w:hint="eastAsia" w:ascii="Arial" w:hAnsi="Arial" w:cs="Arial"/>
                <w:color w:val="000000"/>
                <w:sz w:val="24"/>
                <w:szCs w:val="24"/>
                <w:vertAlign w:val="baseline"/>
                <w:lang w:val="en-US" w:eastAsia="zh-CN"/>
              </w:rPr>
              <w:t>66</w:t>
            </w:r>
          </w:p>
        </w:tc>
      </w:tr>
      <w:tr w14:paraId="4493C5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Merge w:val="restart"/>
            <w:vAlign w:val="center"/>
          </w:tcPr>
          <w:p w14:paraId="7E292056">
            <w:pPr>
              <w:pStyle w:val="3"/>
              <w:keepNext w:val="0"/>
              <w:keepLines w:val="0"/>
              <w:widowControl/>
              <w:suppressLineNumbers w:val="0"/>
              <w:spacing w:before="0" w:beforeAutospacing="0" w:after="0" w:afterAutospacing="0" w:line="360" w:lineRule="atLeast"/>
              <w:ind w:right="0"/>
              <w:jc w:val="center"/>
              <w:rPr>
                <w:rFonts w:hint="default" w:ascii="Arial" w:hAnsi="Arial" w:eastAsia="宋体" w:cs="Arial"/>
                <w:color w:val="000000"/>
                <w:sz w:val="24"/>
                <w:szCs w:val="24"/>
                <w:vertAlign w:val="baseline"/>
                <w:lang w:val="en-US" w:eastAsia="zh-CN"/>
              </w:rPr>
            </w:pPr>
            <w:r>
              <w:rPr>
                <w:rFonts w:hint="eastAsia" w:ascii="Arial" w:hAnsi="Arial" w:cs="Arial"/>
                <w:color w:val="000000"/>
                <w:sz w:val="24"/>
                <w:szCs w:val="24"/>
                <w:vertAlign w:val="baseline"/>
                <w:lang w:val="en-US" w:eastAsia="zh-CN"/>
              </w:rPr>
              <w:t>T51</w:t>
            </w:r>
          </w:p>
        </w:tc>
        <w:tc>
          <w:tcPr>
            <w:tcW w:w="2841" w:type="dxa"/>
            <w:vAlign w:val="center"/>
          </w:tcPr>
          <w:p w14:paraId="38523103">
            <w:pPr>
              <w:pStyle w:val="3"/>
              <w:keepNext w:val="0"/>
              <w:keepLines w:val="0"/>
              <w:widowControl/>
              <w:suppressLineNumbers w:val="0"/>
              <w:spacing w:before="0" w:beforeAutospacing="0" w:after="0" w:afterAutospacing="0" w:line="360" w:lineRule="atLeast"/>
              <w:ind w:right="0"/>
              <w:jc w:val="center"/>
              <w:rPr>
                <w:rFonts w:hint="default" w:ascii="Arial" w:hAnsi="Arial" w:eastAsia="宋体" w:cs="Arial"/>
                <w:color w:val="000000"/>
                <w:sz w:val="24"/>
                <w:szCs w:val="24"/>
                <w:vertAlign w:val="baseline"/>
                <w:lang w:val="en-US" w:eastAsia="zh-CN"/>
              </w:rPr>
            </w:pPr>
            <w:r>
              <w:rPr>
                <w:rFonts w:hint="eastAsia" w:ascii="Arial" w:hAnsi="Arial" w:cs="Arial"/>
                <w:color w:val="000000"/>
                <w:sz w:val="24"/>
                <w:szCs w:val="24"/>
                <w:vertAlign w:val="baseline"/>
                <w:lang w:val="en-US" w:eastAsia="zh-CN"/>
              </w:rPr>
              <w:t>225</w:t>
            </w:r>
          </w:p>
        </w:tc>
        <w:tc>
          <w:tcPr>
            <w:tcW w:w="2841" w:type="dxa"/>
            <w:vAlign w:val="center"/>
          </w:tcPr>
          <w:p w14:paraId="28283E90">
            <w:pPr>
              <w:pStyle w:val="3"/>
              <w:keepNext w:val="0"/>
              <w:keepLines w:val="0"/>
              <w:widowControl/>
              <w:suppressLineNumbers w:val="0"/>
              <w:spacing w:before="0" w:beforeAutospacing="0" w:after="0" w:afterAutospacing="0" w:line="360" w:lineRule="atLeast"/>
              <w:ind w:right="0"/>
              <w:jc w:val="center"/>
              <w:rPr>
                <w:rFonts w:hint="default" w:ascii="Arial" w:hAnsi="Arial" w:eastAsia="宋体" w:cs="Arial"/>
                <w:color w:val="000000"/>
                <w:sz w:val="24"/>
                <w:szCs w:val="24"/>
                <w:vertAlign w:val="baseline"/>
                <w:lang w:val="en-US" w:eastAsia="zh-CN"/>
              </w:rPr>
            </w:pPr>
            <w:r>
              <w:rPr>
                <w:rFonts w:hint="eastAsia" w:ascii="Arial" w:hAnsi="Arial" w:cs="Arial"/>
                <w:color w:val="000000"/>
                <w:sz w:val="24"/>
                <w:szCs w:val="24"/>
                <w:vertAlign w:val="baseline"/>
                <w:lang w:val="en-US" w:eastAsia="zh-CN"/>
              </w:rPr>
              <w:t>71</w:t>
            </w:r>
          </w:p>
        </w:tc>
      </w:tr>
      <w:tr w14:paraId="73A0C5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Merge w:val="continue"/>
            <w:vAlign w:val="center"/>
          </w:tcPr>
          <w:p w14:paraId="4A5E6707">
            <w:pPr>
              <w:pStyle w:val="3"/>
              <w:keepNext w:val="0"/>
              <w:keepLines w:val="0"/>
              <w:widowControl/>
              <w:suppressLineNumbers w:val="0"/>
              <w:spacing w:before="0" w:beforeAutospacing="0" w:after="0" w:afterAutospacing="0" w:line="360" w:lineRule="atLeast"/>
              <w:ind w:right="0"/>
              <w:jc w:val="center"/>
              <w:rPr>
                <w:rFonts w:hint="default" w:ascii="Arial" w:hAnsi="Arial" w:cs="Arial"/>
                <w:color w:val="000000"/>
                <w:sz w:val="24"/>
                <w:szCs w:val="24"/>
                <w:vertAlign w:val="baseline"/>
              </w:rPr>
            </w:pPr>
          </w:p>
        </w:tc>
        <w:tc>
          <w:tcPr>
            <w:tcW w:w="2841" w:type="dxa"/>
            <w:vAlign w:val="center"/>
          </w:tcPr>
          <w:p w14:paraId="2A609747">
            <w:pPr>
              <w:pStyle w:val="3"/>
              <w:keepNext w:val="0"/>
              <w:keepLines w:val="0"/>
              <w:widowControl/>
              <w:suppressLineNumbers w:val="0"/>
              <w:spacing w:before="0" w:beforeAutospacing="0" w:after="0" w:afterAutospacing="0" w:line="360" w:lineRule="atLeast"/>
              <w:ind w:right="0"/>
              <w:jc w:val="center"/>
              <w:rPr>
                <w:rFonts w:hint="default" w:ascii="Arial" w:hAnsi="Arial" w:eastAsia="宋体" w:cs="Arial"/>
                <w:color w:val="000000"/>
                <w:sz w:val="24"/>
                <w:szCs w:val="24"/>
                <w:vertAlign w:val="baseline"/>
                <w:lang w:val="en-US" w:eastAsia="zh-CN"/>
              </w:rPr>
            </w:pPr>
            <w:r>
              <w:rPr>
                <w:rFonts w:hint="eastAsia" w:ascii="Arial" w:hAnsi="Arial" w:cs="Arial"/>
                <w:color w:val="000000"/>
                <w:sz w:val="24"/>
                <w:szCs w:val="24"/>
                <w:vertAlign w:val="baseline"/>
                <w:lang w:val="en-US" w:eastAsia="zh-CN"/>
              </w:rPr>
              <w:t>235</w:t>
            </w:r>
          </w:p>
        </w:tc>
        <w:tc>
          <w:tcPr>
            <w:tcW w:w="2841" w:type="dxa"/>
            <w:vAlign w:val="center"/>
          </w:tcPr>
          <w:p w14:paraId="1003266F">
            <w:pPr>
              <w:pStyle w:val="3"/>
              <w:keepNext w:val="0"/>
              <w:keepLines w:val="0"/>
              <w:widowControl/>
              <w:suppressLineNumbers w:val="0"/>
              <w:spacing w:before="0" w:beforeAutospacing="0" w:after="0" w:afterAutospacing="0" w:line="360" w:lineRule="atLeast"/>
              <w:ind w:right="0"/>
              <w:jc w:val="center"/>
              <w:rPr>
                <w:rFonts w:hint="default" w:ascii="Arial" w:hAnsi="Arial" w:eastAsia="宋体" w:cs="Arial"/>
                <w:color w:val="000000"/>
                <w:sz w:val="24"/>
                <w:szCs w:val="24"/>
                <w:vertAlign w:val="baseline"/>
                <w:lang w:val="en-US" w:eastAsia="zh-CN"/>
              </w:rPr>
            </w:pPr>
            <w:r>
              <w:rPr>
                <w:rFonts w:hint="eastAsia" w:ascii="Arial" w:hAnsi="Arial" w:cs="Arial"/>
                <w:color w:val="000000"/>
                <w:sz w:val="24"/>
                <w:szCs w:val="24"/>
                <w:vertAlign w:val="baseline"/>
                <w:lang w:val="en-US" w:eastAsia="zh-CN"/>
              </w:rPr>
              <w:t>72</w:t>
            </w:r>
          </w:p>
        </w:tc>
      </w:tr>
    </w:tbl>
    <w:p w14:paraId="5AD9BC6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default" w:ascii="Arial" w:hAnsi="Arial" w:cs="Arial"/>
          <w:color w:val="000000"/>
          <w:sz w:val="24"/>
          <w:szCs w:val="24"/>
        </w:rPr>
      </w:pPr>
    </w:p>
    <w:p w14:paraId="53E5D149">
      <w:pPr>
        <w:numPr>
          <w:ilvl w:val="0"/>
          <w:numId w:val="2"/>
        </w:numPr>
        <w:ind w:left="420" w:leftChars="0" w:hanging="420" w:firstLineChars="0"/>
        <w:rPr>
          <w:rFonts w:hint="default" w:ascii="Arial" w:hAnsi="Arial" w:eastAsia="Segoe UI" w:cs="Arial"/>
          <w:b w:val="0"/>
          <w:bCs w:val="0"/>
          <w:i w:val="0"/>
          <w:iCs w:val="0"/>
          <w:caps w:val="0"/>
          <w:color w:val="101214"/>
          <w:spacing w:val="0"/>
          <w:sz w:val="27"/>
          <w:szCs w:val="27"/>
          <w:shd w:val="clear" w:fill="FFFFFF"/>
        </w:rPr>
      </w:pPr>
      <w:r>
        <w:rPr>
          <w:rFonts w:hint="default" w:ascii="Arial" w:hAnsi="Arial" w:eastAsia="Segoe UI" w:cs="Arial"/>
          <w:b w:val="0"/>
          <w:bCs w:val="0"/>
          <w:i w:val="0"/>
          <w:iCs w:val="0"/>
          <w:caps w:val="0"/>
          <w:color w:val="101214"/>
          <w:spacing w:val="0"/>
          <w:sz w:val="27"/>
          <w:szCs w:val="27"/>
          <w:shd w:val="clear" w:fill="FFFFFF"/>
        </w:rPr>
        <w:t xml:space="preserve">Product Introduction T51 Connecting Sleeve (Outer Diameter 72 mm) - Full Bridge </w:t>
      </w:r>
    </w:p>
    <w:p w14:paraId="65BF737A">
      <w:pPr>
        <w:numPr>
          <w:ilvl w:val="0"/>
          <w:numId w:val="0"/>
        </w:numPr>
        <w:rPr>
          <w:rFonts w:hint="default" w:ascii="Arial" w:hAnsi="Arial" w:eastAsia="Segoe UI" w:cs="Arial"/>
          <w:b w:val="0"/>
          <w:bCs w:val="0"/>
          <w:i w:val="0"/>
          <w:iCs w:val="0"/>
          <w:caps w:val="0"/>
          <w:color w:val="101214"/>
          <w:spacing w:val="0"/>
          <w:sz w:val="27"/>
          <w:szCs w:val="27"/>
          <w:shd w:val="clear" w:fill="FFFFFF"/>
        </w:rPr>
      </w:pPr>
    </w:p>
    <w:p w14:paraId="55FD06D2">
      <w:pPr>
        <w:numPr>
          <w:ilvl w:val="0"/>
          <w:numId w:val="0"/>
        </w:numPr>
        <w:rPr>
          <w:rFonts w:hint="default" w:ascii="Arial" w:hAnsi="Arial" w:eastAsia="Segoe UI" w:cs="Arial"/>
          <w:b w:val="0"/>
          <w:bCs w:val="0"/>
          <w:i w:val="0"/>
          <w:iCs w:val="0"/>
          <w:caps w:val="0"/>
          <w:color w:val="101214"/>
          <w:spacing w:val="0"/>
          <w:sz w:val="24"/>
          <w:szCs w:val="24"/>
          <w:shd w:val="clear" w:fill="FFFFFF"/>
        </w:rPr>
      </w:pPr>
      <w:r>
        <w:rPr>
          <w:rFonts w:hint="default" w:ascii="Arial" w:hAnsi="Arial" w:eastAsia="Segoe UI" w:cs="Arial"/>
          <w:b w:val="0"/>
          <w:bCs w:val="0"/>
          <w:i w:val="0"/>
          <w:iCs w:val="0"/>
          <w:caps w:val="0"/>
          <w:color w:val="101214"/>
          <w:spacing w:val="0"/>
          <w:sz w:val="24"/>
          <w:szCs w:val="24"/>
          <w:shd w:val="clear" w:fill="FFFFFF"/>
        </w:rPr>
        <w:t>Type Model</w:t>
      </w:r>
      <w:r>
        <w:rPr>
          <w:rFonts w:hint="eastAsia" w:ascii="Arial" w:hAnsi="Arial" w:eastAsia="Segoe UI" w:cs="Arial"/>
          <w:b w:val="0"/>
          <w:bCs w:val="0"/>
          <w:i w:val="0"/>
          <w:iCs w:val="0"/>
          <w:caps w:val="0"/>
          <w:color w:val="101214"/>
          <w:spacing w:val="0"/>
          <w:sz w:val="24"/>
          <w:szCs w:val="24"/>
          <w:shd w:val="clear" w:fill="FFFFFF"/>
          <w:lang w:val="en-US" w:eastAsia="zh-CN"/>
        </w:rPr>
        <w:t xml:space="preserve"> </w:t>
      </w:r>
      <w:r>
        <w:rPr>
          <w:rFonts w:hint="default" w:ascii="Arial" w:hAnsi="Arial" w:eastAsia="Segoe UI" w:cs="Arial"/>
          <w:b w:val="0"/>
          <w:bCs w:val="0"/>
          <w:i w:val="0"/>
          <w:iCs w:val="0"/>
          <w:caps w:val="0"/>
          <w:color w:val="101214"/>
          <w:spacing w:val="0"/>
          <w:sz w:val="24"/>
          <w:szCs w:val="24"/>
          <w:shd w:val="clear" w:fill="FFFFFF"/>
        </w:rPr>
        <w:t xml:space="preserve">: T51 Threaded </w:t>
      </w:r>
    </w:p>
    <w:p w14:paraId="3B9F708A">
      <w:pPr>
        <w:numPr>
          <w:ilvl w:val="0"/>
          <w:numId w:val="0"/>
        </w:numPr>
        <w:rPr>
          <w:rFonts w:hint="default" w:ascii="Arial" w:hAnsi="Arial" w:eastAsia="Segoe UI" w:cs="Arial"/>
          <w:b w:val="0"/>
          <w:bCs w:val="0"/>
          <w:i w:val="0"/>
          <w:iCs w:val="0"/>
          <w:caps w:val="0"/>
          <w:color w:val="101214"/>
          <w:spacing w:val="0"/>
          <w:sz w:val="24"/>
          <w:szCs w:val="24"/>
          <w:shd w:val="clear" w:fill="FFFFFF"/>
        </w:rPr>
      </w:pPr>
      <w:r>
        <w:rPr>
          <w:rFonts w:hint="default" w:ascii="Arial" w:hAnsi="Arial" w:eastAsia="Segoe UI" w:cs="Arial"/>
          <w:b w:val="0"/>
          <w:bCs w:val="0"/>
          <w:i w:val="0"/>
          <w:iCs w:val="0"/>
          <w:caps w:val="0"/>
          <w:color w:val="101214"/>
          <w:spacing w:val="0"/>
          <w:sz w:val="24"/>
          <w:szCs w:val="24"/>
          <w:shd w:val="clear" w:fill="FFFFFF"/>
        </w:rPr>
        <w:t>Outer Diameter</w:t>
      </w:r>
      <w:r>
        <w:rPr>
          <w:rFonts w:hint="eastAsia" w:ascii="Arial" w:hAnsi="Arial" w:eastAsia="Segoe UI" w:cs="Arial"/>
          <w:b w:val="0"/>
          <w:bCs w:val="0"/>
          <w:i w:val="0"/>
          <w:iCs w:val="0"/>
          <w:caps w:val="0"/>
          <w:color w:val="101214"/>
          <w:spacing w:val="0"/>
          <w:sz w:val="24"/>
          <w:szCs w:val="24"/>
          <w:shd w:val="clear" w:fill="FFFFFF"/>
          <w:lang w:val="en-US" w:eastAsia="zh-CN"/>
        </w:rPr>
        <w:t xml:space="preserve"> </w:t>
      </w:r>
      <w:r>
        <w:rPr>
          <w:rFonts w:hint="default" w:ascii="Arial" w:hAnsi="Arial" w:eastAsia="Segoe UI" w:cs="Arial"/>
          <w:b w:val="0"/>
          <w:bCs w:val="0"/>
          <w:i w:val="0"/>
          <w:iCs w:val="0"/>
          <w:caps w:val="0"/>
          <w:color w:val="101214"/>
          <w:spacing w:val="0"/>
          <w:sz w:val="24"/>
          <w:szCs w:val="24"/>
          <w:shd w:val="clear" w:fill="FFFFFF"/>
        </w:rPr>
        <w:t xml:space="preserve">: 72 mm </w:t>
      </w:r>
    </w:p>
    <w:p w14:paraId="19F1BA91">
      <w:pPr>
        <w:numPr>
          <w:ilvl w:val="0"/>
          <w:numId w:val="0"/>
        </w:numPr>
        <w:rPr>
          <w:rFonts w:hint="default" w:ascii="Arial" w:hAnsi="Arial" w:eastAsia="Segoe UI" w:cs="Arial"/>
          <w:b w:val="0"/>
          <w:bCs w:val="0"/>
          <w:i w:val="0"/>
          <w:iCs w:val="0"/>
          <w:caps w:val="0"/>
          <w:color w:val="101214"/>
          <w:spacing w:val="0"/>
          <w:sz w:val="24"/>
          <w:szCs w:val="24"/>
          <w:shd w:val="clear" w:fill="FFFFFF"/>
        </w:rPr>
      </w:pPr>
      <w:r>
        <w:rPr>
          <w:rFonts w:hint="default" w:ascii="Arial" w:hAnsi="Arial" w:eastAsia="Segoe UI" w:cs="Arial"/>
          <w:b w:val="0"/>
          <w:bCs w:val="0"/>
          <w:i w:val="0"/>
          <w:iCs w:val="0"/>
          <w:caps w:val="0"/>
          <w:color w:val="101214"/>
          <w:spacing w:val="0"/>
          <w:sz w:val="24"/>
          <w:szCs w:val="24"/>
          <w:shd w:val="clear" w:fill="FFFFFF"/>
        </w:rPr>
        <w:t>Length</w:t>
      </w:r>
      <w:r>
        <w:rPr>
          <w:rFonts w:hint="eastAsia" w:ascii="Arial" w:hAnsi="Arial" w:eastAsia="Segoe UI" w:cs="Arial"/>
          <w:b w:val="0"/>
          <w:bCs w:val="0"/>
          <w:i w:val="0"/>
          <w:iCs w:val="0"/>
          <w:caps w:val="0"/>
          <w:color w:val="101214"/>
          <w:spacing w:val="0"/>
          <w:sz w:val="24"/>
          <w:szCs w:val="24"/>
          <w:shd w:val="clear" w:fill="FFFFFF"/>
          <w:lang w:val="en-US" w:eastAsia="zh-CN"/>
        </w:rPr>
        <w:t xml:space="preserve"> </w:t>
      </w:r>
      <w:r>
        <w:rPr>
          <w:rFonts w:hint="default" w:ascii="Arial" w:hAnsi="Arial" w:eastAsia="Segoe UI" w:cs="Arial"/>
          <w:b w:val="0"/>
          <w:bCs w:val="0"/>
          <w:i w:val="0"/>
          <w:iCs w:val="0"/>
          <w:caps w:val="0"/>
          <w:color w:val="101214"/>
          <w:spacing w:val="0"/>
          <w:sz w:val="24"/>
          <w:szCs w:val="24"/>
          <w:shd w:val="clear" w:fill="FFFFFF"/>
        </w:rPr>
        <w:t xml:space="preserve">: 235 mm </w:t>
      </w:r>
    </w:p>
    <w:p w14:paraId="4A9A2745">
      <w:pPr>
        <w:numPr>
          <w:ilvl w:val="0"/>
          <w:numId w:val="0"/>
        </w:numPr>
        <w:rPr>
          <w:rFonts w:hint="default" w:ascii="Arial" w:hAnsi="Arial" w:eastAsia="Segoe UI" w:cs="Arial"/>
          <w:b w:val="0"/>
          <w:bCs w:val="0"/>
          <w:i w:val="0"/>
          <w:iCs w:val="0"/>
          <w:caps w:val="0"/>
          <w:color w:val="101214"/>
          <w:spacing w:val="0"/>
          <w:sz w:val="24"/>
          <w:szCs w:val="24"/>
          <w:shd w:val="clear" w:fill="FFFFFF"/>
        </w:rPr>
      </w:pPr>
      <w:r>
        <w:rPr>
          <w:rFonts w:hint="default" w:ascii="Arial" w:hAnsi="Arial" w:eastAsia="Segoe UI" w:cs="Arial"/>
          <w:b w:val="0"/>
          <w:bCs w:val="0"/>
          <w:i w:val="0"/>
          <w:iCs w:val="0"/>
          <w:caps w:val="0"/>
          <w:color w:val="101214"/>
          <w:spacing w:val="0"/>
          <w:sz w:val="24"/>
          <w:szCs w:val="24"/>
          <w:shd w:val="clear" w:fill="FFFFFF"/>
        </w:rPr>
        <w:t>Type</w:t>
      </w:r>
      <w:r>
        <w:rPr>
          <w:rFonts w:hint="eastAsia" w:ascii="Arial" w:hAnsi="Arial" w:eastAsia="Segoe UI" w:cs="Arial"/>
          <w:b w:val="0"/>
          <w:bCs w:val="0"/>
          <w:i w:val="0"/>
          <w:iCs w:val="0"/>
          <w:caps w:val="0"/>
          <w:color w:val="101214"/>
          <w:spacing w:val="0"/>
          <w:sz w:val="24"/>
          <w:szCs w:val="24"/>
          <w:shd w:val="clear" w:fill="FFFFFF"/>
          <w:lang w:val="en-US" w:eastAsia="zh-CN"/>
        </w:rPr>
        <w:t xml:space="preserve"> </w:t>
      </w:r>
      <w:r>
        <w:rPr>
          <w:rFonts w:hint="default" w:ascii="Arial" w:hAnsi="Arial" w:eastAsia="Segoe UI" w:cs="Arial"/>
          <w:b w:val="0"/>
          <w:bCs w:val="0"/>
          <w:i w:val="0"/>
          <w:iCs w:val="0"/>
          <w:caps w:val="0"/>
          <w:color w:val="101214"/>
          <w:spacing w:val="0"/>
          <w:sz w:val="24"/>
          <w:szCs w:val="24"/>
          <w:shd w:val="clear" w:fill="FFFFFF"/>
        </w:rPr>
        <w:t>: Full Bridge Type</w:t>
      </w:r>
    </w:p>
    <w:p w14:paraId="0B878583">
      <w:pPr>
        <w:numPr>
          <w:ilvl w:val="0"/>
          <w:numId w:val="0"/>
        </w:numPr>
        <w:rPr>
          <w:rFonts w:hint="default" w:ascii="Arial" w:hAnsi="Arial" w:eastAsia="Segoe UI" w:cs="Arial"/>
          <w:i w:val="0"/>
          <w:iCs w:val="0"/>
          <w:caps w:val="0"/>
          <w:color w:val="101214"/>
          <w:spacing w:val="0"/>
          <w:sz w:val="27"/>
          <w:szCs w:val="27"/>
          <w:shd w:val="clear" w:fill="FFFFFF"/>
        </w:rPr>
      </w:pPr>
    </w:p>
    <w:p w14:paraId="5149C4CA">
      <w:pPr>
        <w:numPr>
          <w:ilvl w:val="0"/>
          <w:numId w:val="0"/>
        </w:numPr>
        <w:rPr>
          <w:rFonts w:hint="default" w:ascii="Arial" w:hAnsi="Arial" w:eastAsia="Segoe UI" w:cs="Arial"/>
          <w:i w:val="0"/>
          <w:iCs w:val="0"/>
          <w:caps w:val="0"/>
          <w:color w:val="101214"/>
          <w:spacing w:val="0"/>
          <w:sz w:val="27"/>
          <w:szCs w:val="27"/>
          <w:shd w:val="clear" w:fill="FFFFFF"/>
        </w:rPr>
      </w:pPr>
    </w:p>
    <w:p w14:paraId="0C8EEFE7">
      <w:pPr>
        <w:numPr>
          <w:ilvl w:val="0"/>
          <w:numId w:val="3"/>
        </w:numPr>
        <w:ind w:left="420" w:leftChars="0" w:hanging="420" w:firstLineChars="0"/>
        <w:rPr>
          <w:rFonts w:hint="default" w:ascii="Arial" w:hAnsi="Arial" w:eastAsia="Segoe UI" w:cs="Arial"/>
          <w:b w:val="0"/>
          <w:bCs w:val="0"/>
          <w:i w:val="0"/>
          <w:iCs w:val="0"/>
          <w:caps w:val="0"/>
          <w:color w:val="101214"/>
          <w:spacing w:val="0"/>
          <w:sz w:val="27"/>
          <w:szCs w:val="27"/>
          <w:shd w:val="clear" w:fill="FFFFFF"/>
        </w:rPr>
      </w:pPr>
      <w:r>
        <w:rPr>
          <w:rFonts w:hint="eastAsia" w:ascii="Arial" w:hAnsi="Arial" w:eastAsia="宋体" w:cs="Arial"/>
          <w:b w:val="0"/>
          <w:bCs w:val="0"/>
          <w:i w:val="0"/>
          <w:iCs w:val="0"/>
          <w:caps w:val="0"/>
          <w:color w:val="101214"/>
          <w:spacing w:val="0"/>
          <w:sz w:val="27"/>
          <w:szCs w:val="27"/>
          <w:shd w:val="clear" w:fill="FFFFFF"/>
          <w:lang w:val="en-US" w:eastAsia="zh-CN"/>
        </w:rPr>
        <w:t>F</w:t>
      </w:r>
      <w:r>
        <w:rPr>
          <w:rFonts w:hint="default" w:ascii="Arial" w:hAnsi="Arial" w:eastAsia="Segoe UI" w:cs="Arial"/>
          <w:b w:val="0"/>
          <w:bCs w:val="0"/>
          <w:i w:val="0"/>
          <w:iCs w:val="0"/>
          <w:caps w:val="0"/>
          <w:color w:val="101214"/>
          <w:spacing w:val="0"/>
          <w:sz w:val="27"/>
          <w:szCs w:val="27"/>
          <w:shd w:val="clear" w:fill="FFFFFF"/>
        </w:rPr>
        <w:t>unction</w:t>
      </w:r>
    </w:p>
    <w:p w14:paraId="2B4CFE2A">
      <w:pPr>
        <w:numPr>
          <w:ilvl w:val="0"/>
          <w:numId w:val="0"/>
        </w:numPr>
        <w:rPr>
          <w:rFonts w:hint="default" w:ascii="Arial" w:hAnsi="Arial" w:eastAsia="Segoe UI" w:cs="Arial"/>
          <w:b w:val="0"/>
          <w:bCs w:val="0"/>
          <w:i w:val="0"/>
          <w:iCs w:val="0"/>
          <w:caps w:val="0"/>
          <w:color w:val="101214"/>
          <w:spacing w:val="0"/>
          <w:sz w:val="27"/>
          <w:szCs w:val="27"/>
          <w:shd w:val="clear" w:fill="FFFFFF"/>
        </w:rPr>
      </w:pPr>
    </w:p>
    <w:p w14:paraId="083AA12F">
      <w:pPr>
        <w:numPr>
          <w:ilvl w:val="0"/>
          <w:numId w:val="0"/>
        </w:numPr>
        <w:rPr>
          <w:rFonts w:hint="default" w:ascii="Arial" w:hAnsi="Arial" w:eastAsia="Segoe UI" w:cs="Arial"/>
          <w:b w:val="0"/>
          <w:bCs w:val="0"/>
          <w:i w:val="0"/>
          <w:iCs w:val="0"/>
          <w:caps w:val="0"/>
          <w:color w:val="101214"/>
          <w:spacing w:val="0"/>
          <w:sz w:val="24"/>
          <w:szCs w:val="24"/>
          <w:shd w:val="clear" w:fill="FFFFFF"/>
        </w:rPr>
      </w:pPr>
      <w:r>
        <w:rPr>
          <w:rFonts w:hint="default" w:ascii="Arial" w:hAnsi="Arial" w:eastAsia="Segoe UI" w:cs="Arial"/>
          <w:b w:val="0"/>
          <w:bCs w:val="0"/>
          <w:i w:val="0"/>
          <w:iCs w:val="0"/>
          <w:caps w:val="0"/>
          <w:color w:val="101214"/>
          <w:spacing w:val="0"/>
          <w:sz w:val="24"/>
          <w:szCs w:val="24"/>
          <w:shd w:val="clear" w:fill="FFFFFF"/>
        </w:rPr>
        <w:t>Efficient energy transfer</w:t>
      </w:r>
      <w:r>
        <w:rPr>
          <w:rFonts w:hint="eastAsia" w:ascii="Arial" w:hAnsi="Arial" w:eastAsia="宋体" w:cs="Arial"/>
          <w:b w:val="0"/>
          <w:bCs w:val="0"/>
          <w:i w:val="0"/>
          <w:iCs w:val="0"/>
          <w:caps w:val="0"/>
          <w:color w:val="101214"/>
          <w:spacing w:val="0"/>
          <w:sz w:val="24"/>
          <w:szCs w:val="24"/>
          <w:shd w:val="clear" w:fill="FFFFFF"/>
          <w:lang w:val="en-US" w:eastAsia="zh-CN"/>
        </w:rPr>
        <w:t xml:space="preserve"> </w:t>
      </w:r>
      <w:r>
        <w:rPr>
          <w:rFonts w:hint="default" w:ascii="Arial" w:hAnsi="Arial" w:eastAsia="Segoe UI" w:cs="Arial"/>
          <w:b w:val="0"/>
          <w:bCs w:val="0"/>
          <w:i w:val="0"/>
          <w:iCs w:val="0"/>
          <w:caps w:val="0"/>
          <w:color w:val="101214"/>
          <w:spacing w:val="0"/>
          <w:sz w:val="24"/>
          <w:szCs w:val="24"/>
          <w:shd w:val="clear" w:fill="FFFFFF"/>
        </w:rPr>
        <w:t>: Connect the sleeve adapter to the drill pipe or between the drill pipes to ensure a tight connection and minimize energy loss.</w:t>
      </w:r>
    </w:p>
    <w:p w14:paraId="54A94497">
      <w:pPr>
        <w:numPr>
          <w:ilvl w:val="0"/>
          <w:numId w:val="0"/>
        </w:numPr>
        <w:ind w:leftChars="0"/>
        <w:rPr>
          <w:rFonts w:hint="default" w:ascii="Arial" w:hAnsi="Arial" w:eastAsia="Segoe UI" w:cs="Arial"/>
          <w:b w:val="0"/>
          <w:bCs w:val="0"/>
          <w:i w:val="0"/>
          <w:iCs w:val="0"/>
          <w:caps w:val="0"/>
          <w:color w:val="101214"/>
          <w:spacing w:val="0"/>
          <w:sz w:val="24"/>
          <w:szCs w:val="24"/>
          <w:shd w:val="clear" w:fill="FFFFFF"/>
        </w:rPr>
      </w:pPr>
    </w:p>
    <w:p w14:paraId="5936979F">
      <w:pPr>
        <w:numPr>
          <w:ilvl w:val="0"/>
          <w:numId w:val="0"/>
        </w:numPr>
        <w:ind w:leftChars="0"/>
        <w:rPr>
          <w:rFonts w:hint="default" w:ascii="Arial" w:hAnsi="Arial" w:eastAsia="Segoe UI" w:cs="Arial"/>
          <w:b w:val="0"/>
          <w:bCs w:val="0"/>
          <w:i w:val="0"/>
          <w:iCs w:val="0"/>
          <w:caps w:val="0"/>
          <w:color w:val="101214"/>
          <w:spacing w:val="0"/>
          <w:sz w:val="24"/>
          <w:szCs w:val="24"/>
          <w:shd w:val="clear" w:fill="FFFFFF"/>
        </w:rPr>
      </w:pPr>
      <w:r>
        <w:rPr>
          <w:rFonts w:hint="default" w:ascii="Arial" w:hAnsi="Arial" w:eastAsia="Segoe UI" w:cs="Arial"/>
          <w:b w:val="0"/>
          <w:bCs w:val="0"/>
          <w:i w:val="0"/>
          <w:iCs w:val="0"/>
          <w:caps w:val="0"/>
          <w:color w:val="101214"/>
          <w:spacing w:val="0"/>
          <w:sz w:val="24"/>
          <w:szCs w:val="24"/>
          <w:shd w:val="clear" w:fill="FFFFFF"/>
        </w:rPr>
        <w:t>Precise design</w:t>
      </w:r>
      <w:r>
        <w:rPr>
          <w:rFonts w:hint="eastAsia" w:ascii="Arial" w:hAnsi="Arial" w:eastAsia="宋体" w:cs="Arial"/>
          <w:b w:val="0"/>
          <w:bCs w:val="0"/>
          <w:i w:val="0"/>
          <w:iCs w:val="0"/>
          <w:caps w:val="0"/>
          <w:color w:val="101214"/>
          <w:spacing w:val="0"/>
          <w:sz w:val="24"/>
          <w:szCs w:val="24"/>
          <w:shd w:val="clear" w:fill="FFFFFF"/>
          <w:lang w:val="en-US" w:eastAsia="zh-CN"/>
        </w:rPr>
        <w:t xml:space="preserve"> </w:t>
      </w:r>
      <w:r>
        <w:rPr>
          <w:rFonts w:hint="default" w:ascii="Arial" w:hAnsi="Arial" w:eastAsia="Segoe UI" w:cs="Arial"/>
          <w:b w:val="0"/>
          <w:bCs w:val="0"/>
          <w:i w:val="0"/>
          <w:iCs w:val="0"/>
          <w:caps w:val="0"/>
          <w:color w:val="101214"/>
          <w:spacing w:val="0"/>
          <w:sz w:val="24"/>
          <w:szCs w:val="24"/>
          <w:shd w:val="clear" w:fill="FFFFFF"/>
        </w:rPr>
        <w:t>: The internal central bridging structure prevents over-tightening, ensuring perfect alignment and connection stability.</w:t>
      </w:r>
    </w:p>
    <w:p w14:paraId="7CE2C157">
      <w:pPr>
        <w:numPr>
          <w:ilvl w:val="0"/>
          <w:numId w:val="0"/>
        </w:numPr>
        <w:ind w:leftChars="0"/>
        <w:rPr>
          <w:rFonts w:hint="default" w:ascii="Arial" w:hAnsi="Arial" w:eastAsia="Segoe UI" w:cs="Arial"/>
          <w:b w:val="0"/>
          <w:bCs w:val="0"/>
          <w:i w:val="0"/>
          <w:iCs w:val="0"/>
          <w:caps w:val="0"/>
          <w:color w:val="101214"/>
          <w:spacing w:val="0"/>
          <w:sz w:val="24"/>
          <w:szCs w:val="24"/>
          <w:shd w:val="clear" w:fill="FFFFFF"/>
        </w:rPr>
      </w:pPr>
    </w:p>
    <w:p w14:paraId="635A78BA">
      <w:pPr>
        <w:numPr>
          <w:ilvl w:val="0"/>
          <w:numId w:val="0"/>
        </w:numPr>
        <w:ind w:leftChars="0"/>
        <w:rPr>
          <w:rFonts w:hint="default" w:ascii="Arial" w:hAnsi="Arial" w:eastAsia="Segoe UI" w:cs="Arial"/>
          <w:b w:val="0"/>
          <w:bCs w:val="0"/>
          <w:i w:val="0"/>
          <w:iCs w:val="0"/>
          <w:caps w:val="0"/>
          <w:color w:val="101214"/>
          <w:spacing w:val="0"/>
          <w:sz w:val="24"/>
          <w:szCs w:val="24"/>
          <w:shd w:val="clear" w:fill="FFFFFF"/>
        </w:rPr>
      </w:pPr>
      <w:r>
        <w:rPr>
          <w:rFonts w:hint="default" w:ascii="Arial" w:hAnsi="Arial" w:eastAsia="Segoe UI" w:cs="Arial"/>
          <w:b w:val="0"/>
          <w:bCs w:val="0"/>
          <w:i w:val="0"/>
          <w:iCs w:val="0"/>
          <w:caps w:val="0"/>
          <w:color w:val="101214"/>
          <w:spacing w:val="0"/>
          <w:sz w:val="24"/>
          <w:szCs w:val="24"/>
          <w:shd w:val="clear" w:fill="FFFFFF"/>
        </w:rPr>
        <w:t>Direct replacement</w:t>
      </w:r>
      <w:r>
        <w:rPr>
          <w:rFonts w:hint="eastAsia" w:ascii="Arial" w:hAnsi="Arial" w:eastAsia="宋体" w:cs="Arial"/>
          <w:b w:val="0"/>
          <w:bCs w:val="0"/>
          <w:i w:val="0"/>
          <w:iCs w:val="0"/>
          <w:caps w:val="0"/>
          <w:color w:val="101214"/>
          <w:spacing w:val="0"/>
          <w:sz w:val="24"/>
          <w:szCs w:val="24"/>
          <w:shd w:val="clear" w:fill="FFFFFF"/>
          <w:lang w:val="en-US" w:eastAsia="zh-CN"/>
        </w:rPr>
        <w:t xml:space="preserve"> </w:t>
      </w:r>
      <w:r>
        <w:rPr>
          <w:rFonts w:hint="default" w:ascii="Arial" w:hAnsi="Arial" w:eastAsia="Segoe UI" w:cs="Arial"/>
          <w:b w:val="0"/>
          <w:bCs w:val="0"/>
          <w:i w:val="0"/>
          <w:iCs w:val="0"/>
          <w:caps w:val="0"/>
          <w:color w:val="101214"/>
          <w:spacing w:val="0"/>
          <w:sz w:val="24"/>
          <w:szCs w:val="24"/>
          <w:shd w:val="clear" w:fill="FFFFFF"/>
        </w:rPr>
        <w:t>: Compatible with Atlas T51 drill pipes, suitable for COP 1238, COP 1838 and similar top</w:t>
      </w:r>
      <w:r>
        <w:rPr>
          <w:rFonts w:hint="eastAsia" w:ascii="Arial" w:hAnsi="Arial" w:eastAsia="宋体" w:cs="Arial"/>
          <w:b w:val="0"/>
          <w:bCs w:val="0"/>
          <w:i w:val="0"/>
          <w:iCs w:val="0"/>
          <w:caps w:val="0"/>
          <w:color w:val="101214"/>
          <w:spacing w:val="0"/>
          <w:sz w:val="24"/>
          <w:szCs w:val="24"/>
          <w:shd w:val="clear" w:fill="FFFFFF"/>
          <w:lang w:val="en-US" w:eastAsia="zh-CN"/>
        </w:rPr>
        <w:t xml:space="preserve"> </w:t>
      </w:r>
      <w:r>
        <w:rPr>
          <w:rFonts w:hint="default" w:ascii="Arial" w:hAnsi="Arial" w:eastAsia="Segoe UI" w:cs="Arial"/>
          <w:b w:val="0"/>
          <w:bCs w:val="0"/>
          <w:i w:val="0"/>
          <w:iCs w:val="0"/>
          <w:caps w:val="0"/>
          <w:color w:val="101214"/>
          <w:spacing w:val="0"/>
          <w:sz w:val="24"/>
          <w:szCs w:val="24"/>
          <w:shd w:val="clear" w:fill="FFFFFF"/>
        </w:rPr>
        <w:t>hammer drilling rigs.</w:t>
      </w:r>
    </w:p>
    <w:p w14:paraId="42BED1C3">
      <w:pPr>
        <w:widowControl w:val="0"/>
        <w:numPr>
          <w:ilvl w:val="0"/>
          <w:numId w:val="0"/>
        </w:numPr>
        <w:jc w:val="both"/>
        <w:rPr>
          <w:rFonts w:hint="default" w:ascii="Arial" w:hAnsi="Arial" w:eastAsia="Segoe UI" w:cs="Arial"/>
          <w:b w:val="0"/>
          <w:bCs w:val="0"/>
          <w:i w:val="0"/>
          <w:iCs w:val="0"/>
          <w:caps w:val="0"/>
          <w:color w:val="101214"/>
          <w:spacing w:val="0"/>
          <w:sz w:val="24"/>
          <w:szCs w:val="24"/>
          <w:shd w:val="clear" w:fill="FFFFFF"/>
        </w:rPr>
      </w:pPr>
    </w:p>
    <w:p w14:paraId="018541BE">
      <w:pPr>
        <w:numPr>
          <w:ilvl w:val="0"/>
          <w:numId w:val="3"/>
        </w:numPr>
        <w:ind w:left="420" w:leftChars="0" w:hanging="420" w:firstLineChars="0"/>
        <w:rPr>
          <w:rFonts w:hint="default" w:ascii="Arial" w:hAnsi="Arial" w:eastAsia="宋体" w:cs="Arial"/>
          <w:b w:val="0"/>
          <w:bCs w:val="0"/>
          <w:i w:val="0"/>
          <w:iCs w:val="0"/>
          <w:caps w:val="0"/>
          <w:color w:val="101214"/>
          <w:spacing w:val="0"/>
          <w:sz w:val="27"/>
          <w:szCs w:val="27"/>
          <w:shd w:val="clear" w:fill="FFFFFF"/>
          <w:lang w:val="en-US" w:eastAsia="zh-CN"/>
        </w:rPr>
      </w:pPr>
      <w:r>
        <w:rPr>
          <w:rFonts w:hint="default" w:ascii="Arial" w:hAnsi="Arial" w:eastAsia="宋体" w:cs="Arial"/>
          <w:b w:val="0"/>
          <w:bCs w:val="0"/>
          <w:i w:val="0"/>
          <w:iCs w:val="0"/>
          <w:caps w:val="0"/>
          <w:color w:val="101214"/>
          <w:spacing w:val="0"/>
          <w:sz w:val="27"/>
          <w:szCs w:val="27"/>
          <w:shd w:val="clear" w:fill="FFFFFF"/>
          <w:lang w:val="en-US" w:eastAsia="zh-CN"/>
        </w:rPr>
        <w:t>Materials and Manufacturing</w:t>
      </w:r>
    </w:p>
    <w:p w14:paraId="4BF65D51">
      <w:pPr>
        <w:widowControl w:val="0"/>
        <w:numPr>
          <w:ilvl w:val="0"/>
          <w:numId w:val="0"/>
        </w:numPr>
        <w:jc w:val="both"/>
        <w:rPr>
          <w:rFonts w:hint="default" w:ascii="Arial" w:hAnsi="Arial" w:eastAsia="Segoe UI" w:cs="Arial"/>
          <w:b w:val="0"/>
          <w:bCs w:val="0"/>
          <w:i w:val="0"/>
          <w:iCs w:val="0"/>
          <w:caps w:val="0"/>
          <w:color w:val="101214"/>
          <w:spacing w:val="0"/>
          <w:sz w:val="24"/>
          <w:szCs w:val="24"/>
          <w:shd w:val="clear" w:fill="FFFFFF"/>
        </w:rPr>
      </w:pPr>
    </w:p>
    <w:p w14:paraId="24ABC376">
      <w:pPr>
        <w:widowControl w:val="0"/>
        <w:numPr>
          <w:ilvl w:val="0"/>
          <w:numId w:val="0"/>
        </w:numPr>
        <w:jc w:val="both"/>
        <w:rPr>
          <w:rFonts w:hint="default" w:ascii="Arial" w:hAnsi="Arial" w:eastAsia="Segoe UI" w:cs="Arial"/>
          <w:b w:val="0"/>
          <w:bCs w:val="0"/>
          <w:i w:val="0"/>
          <w:iCs w:val="0"/>
          <w:caps w:val="0"/>
          <w:color w:val="101214"/>
          <w:spacing w:val="0"/>
          <w:sz w:val="24"/>
          <w:szCs w:val="24"/>
          <w:shd w:val="clear" w:fill="FFFFFF"/>
        </w:rPr>
      </w:pPr>
      <w:r>
        <w:rPr>
          <w:rFonts w:hint="default" w:ascii="Arial" w:hAnsi="Arial" w:eastAsia="Segoe UI" w:cs="Arial"/>
          <w:b w:val="0"/>
          <w:bCs w:val="0"/>
          <w:i w:val="0"/>
          <w:iCs w:val="0"/>
          <w:caps w:val="0"/>
          <w:color w:val="101214"/>
          <w:spacing w:val="0"/>
          <w:sz w:val="24"/>
          <w:szCs w:val="24"/>
          <w:shd w:val="clear" w:fill="FFFFFF"/>
        </w:rPr>
        <w:t>Made of high</w:t>
      </w:r>
      <w:r>
        <w:rPr>
          <w:rFonts w:hint="eastAsia" w:ascii="Arial" w:hAnsi="Arial" w:eastAsia="宋体" w:cs="Arial"/>
          <w:b w:val="0"/>
          <w:bCs w:val="0"/>
          <w:i w:val="0"/>
          <w:iCs w:val="0"/>
          <w:caps w:val="0"/>
          <w:color w:val="101214"/>
          <w:spacing w:val="0"/>
          <w:sz w:val="24"/>
          <w:szCs w:val="24"/>
          <w:shd w:val="clear" w:fill="FFFFFF"/>
          <w:lang w:val="en-US" w:eastAsia="zh-CN"/>
        </w:rPr>
        <w:t xml:space="preserve"> </w:t>
      </w:r>
      <w:r>
        <w:rPr>
          <w:rFonts w:hint="default" w:ascii="Arial" w:hAnsi="Arial" w:eastAsia="Segoe UI" w:cs="Arial"/>
          <w:b w:val="0"/>
          <w:bCs w:val="0"/>
          <w:i w:val="0"/>
          <w:iCs w:val="0"/>
          <w:caps w:val="0"/>
          <w:color w:val="101214"/>
          <w:spacing w:val="0"/>
          <w:sz w:val="24"/>
          <w:szCs w:val="24"/>
          <w:shd w:val="clear" w:fill="FFFFFF"/>
        </w:rPr>
        <w:t>quality alloy steel</w:t>
      </w:r>
      <w:r>
        <w:rPr>
          <w:rFonts w:hint="eastAsia" w:ascii="Arial" w:hAnsi="Arial" w:eastAsia="宋体" w:cs="Arial"/>
          <w:b w:val="0"/>
          <w:bCs w:val="0"/>
          <w:i w:val="0"/>
          <w:iCs w:val="0"/>
          <w:caps w:val="0"/>
          <w:color w:val="101214"/>
          <w:spacing w:val="0"/>
          <w:sz w:val="24"/>
          <w:szCs w:val="24"/>
          <w:shd w:val="clear" w:fill="FFFFFF"/>
          <w:lang w:val="en-US" w:eastAsia="zh-CN"/>
        </w:rPr>
        <w:t xml:space="preserve"> </w:t>
      </w:r>
      <w:r>
        <w:rPr>
          <w:rFonts w:hint="default" w:ascii="Arial" w:hAnsi="Arial" w:eastAsia="Segoe UI" w:cs="Arial"/>
          <w:b w:val="0"/>
          <w:bCs w:val="0"/>
          <w:i w:val="0"/>
          <w:iCs w:val="0"/>
          <w:caps w:val="0"/>
          <w:color w:val="101214"/>
          <w:spacing w:val="0"/>
          <w:sz w:val="24"/>
          <w:szCs w:val="24"/>
          <w:shd w:val="clear" w:fill="FFFFFF"/>
        </w:rPr>
        <w:t>: 42CrMo, offering excellent fatigue resistance.</w:t>
      </w:r>
    </w:p>
    <w:p w14:paraId="5D344996">
      <w:pPr>
        <w:widowControl w:val="0"/>
        <w:numPr>
          <w:ilvl w:val="0"/>
          <w:numId w:val="0"/>
        </w:numPr>
        <w:jc w:val="both"/>
        <w:rPr>
          <w:rFonts w:hint="default" w:ascii="Arial" w:hAnsi="Arial" w:eastAsia="Segoe UI" w:cs="Arial"/>
          <w:b w:val="0"/>
          <w:bCs w:val="0"/>
          <w:i w:val="0"/>
          <w:iCs w:val="0"/>
          <w:caps w:val="0"/>
          <w:color w:val="101214"/>
          <w:spacing w:val="0"/>
          <w:sz w:val="24"/>
          <w:szCs w:val="24"/>
          <w:shd w:val="clear" w:fill="FFFFFF"/>
        </w:rPr>
      </w:pPr>
    </w:p>
    <w:p w14:paraId="70B20C49">
      <w:pPr>
        <w:widowControl w:val="0"/>
        <w:numPr>
          <w:ilvl w:val="0"/>
          <w:numId w:val="0"/>
        </w:numPr>
        <w:jc w:val="both"/>
        <w:rPr>
          <w:rFonts w:hint="default" w:ascii="Arial" w:hAnsi="Arial" w:eastAsia="Segoe UI" w:cs="Arial"/>
          <w:b w:val="0"/>
          <w:bCs w:val="0"/>
          <w:i w:val="0"/>
          <w:iCs w:val="0"/>
          <w:caps w:val="0"/>
          <w:color w:val="101214"/>
          <w:spacing w:val="0"/>
          <w:sz w:val="24"/>
          <w:szCs w:val="24"/>
          <w:shd w:val="clear" w:fill="FFFFFF"/>
        </w:rPr>
      </w:pPr>
      <w:r>
        <w:rPr>
          <w:rFonts w:hint="default" w:ascii="Arial" w:hAnsi="Arial" w:eastAsia="Segoe UI" w:cs="Arial"/>
          <w:b w:val="0"/>
          <w:bCs w:val="0"/>
          <w:i w:val="0"/>
          <w:iCs w:val="0"/>
          <w:caps w:val="0"/>
          <w:color w:val="101214"/>
          <w:spacing w:val="0"/>
          <w:sz w:val="24"/>
          <w:szCs w:val="24"/>
          <w:shd w:val="clear" w:fill="FFFFFF"/>
        </w:rPr>
        <w:t>Advanced heat treatment</w:t>
      </w:r>
      <w:r>
        <w:rPr>
          <w:rFonts w:hint="eastAsia" w:ascii="Arial" w:hAnsi="Arial" w:eastAsia="宋体" w:cs="Arial"/>
          <w:b w:val="0"/>
          <w:bCs w:val="0"/>
          <w:i w:val="0"/>
          <w:iCs w:val="0"/>
          <w:caps w:val="0"/>
          <w:color w:val="101214"/>
          <w:spacing w:val="0"/>
          <w:sz w:val="24"/>
          <w:szCs w:val="24"/>
          <w:shd w:val="clear" w:fill="FFFFFF"/>
          <w:lang w:val="en-US" w:eastAsia="zh-CN"/>
        </w:rPr>
        <w:t xml:space="preserve"> </w:t>
      </w:r>
      <w:r>
        <w:rPr>
          <w:rFonts w:hint="default" w:ascii="Arial" w:hAnsi="Arial" w:eastAsia="Segoe UI" w:cs="Arial"/>
          <w:b w:val="0"/>
          <w:bCs w:val="0"/>
          <w:i w:val="0"/>
          <w:iCs w:val="0"/>
          <w:caps w:val="0"/>
          <w:color w:val="101214"/>
          <w:spacing w:val="0"/>
          <w:sz w:val="24"/>
          <w:szCs w:val="24"/>
          <w:shd w:val="clear" w:fill="FFFFFF"/>
        </w:rPr>
        <w:t>: Carburizing and quenching processes form a hard, wear</w:t>
      </w:r>
      <w:r>
        <w:rPr>
          <w:rFonts w:hint="eastAsia" w:ascii="Arial" w:hAnsi="Arial" w:eastAsia="宋体" w:cs="Arial"/>
          <w:b w:val="0"/>
          <w:bCs w:val="0"/>
          <w:i w:val="0"/>
          <w:iCs w:val="0"/>
          <w:caps w:val="0"/>
          <w:color w:val="101214"/>
          <w:spacing w:val="0"/>
          <w:sz w:val="24"/>
          <w:szCs w:val="24"/>
          <w:shd w:val="clear" w:fill="FFFFFF"/>
          <w:lang w:val="en-US" w:eastAsia="zh-CN"/>
        </w:rPr>
        <w:t xml:space="preserve"> </w:t>
      </w:r>
      <w:r>
        <w:rPr>
          <w:rFonts w:hint="default" w:ascii="Arial" w:hAnsi="Arial" w:eastAsia="Segoe UI" w:cs="Arial"/>
          <w:b w:val="0"/>
          <w:bCs w:val="0"/>
          <w:i w:val="0"/>
          <w:iCs w:val="0"/>
          <w:caps w:val="0"/>
          <w:color w:val="101214"/>
          <w:spacing w:val="0"/>
          <w:sz w:val="24"/>
          <w:szCs w:val="24"/>
          <w:shd w:val="clear" w:fill="FFFFFF"/>
        </w:rPr>
        <w:t>resistant layer.</w:t>
      </w:r>
    </w:p>
    <w:p w14:paraId="570DE4D4">
      <w:pPr>
        <w:widowControl w:val="0"/>
        <w:numPr>
          <w:ilvl w:val="0"/>
          <w:numId w:val="0"/>
        </w:numPr>
        <w:jc w:val="both"/>
        <w:rPr>
          <w:rFonts w:hint="default" w:ascii="Arial" w:hAnsi="Arial" w:eastAsia="Segoe UI" w:cs="Arial"/>
          <w:b w:val="0"/>
          <w:bCs w:val="0"/>
          <w:i w:val="0"/>
          <w:iCs w:val="0"/>
          <w:caps w:val="0"/>
          <w:color w:val="101214"/>
          <w:spacing w:val="0"/>
          <w:sz w:val="24"/>
          <w:szCs w:val="24"/>
          <w:shd w:val="clear" w:fill="FFFFFF"/>
        </w:rPr>
      </w:pPr>
    </w:p>
    <w:p w14:paraId="073DDE74">
      <w:pPr>
        <w:widowControl w:val="0"/>
        <w:numPr>
          <w:ilvl w:val="0"/>
          <w:numId w:val="0"/>
        </w:numPr>
        <w:jc w:val="both"/>
        <w:rPr>
          <w:rFonts w:hint="default" w:ascii="Arial" w:hAnsi="Arial" w:eastAsia="Segoe UI" w:cs="Arial"/>
          <w:b w:val="0"/>
          <w:bCs w:val="0"/>
          <w:i w:val="0"/>
          <w:iCs w:val="0"/>
          <w:caps w:val="0"/>
          <w:color w:val="101214"/>
          <w:spacing w:val="0"/>
          <w:sz w:val="24"/>
          <w:szCs w:val="24"/>
          <w:shd w:val="clear" w:fill="FFFFFF"/>
        </w:rPr>
      </w:pPr>
      <w:r>
        <w:rPr>
          <w:rFonts w:hint="default" w:ascii="Arial" w:hAnsi="Arial" w:eastAsia="Segoe UI" w:cs="Arial"/>
          <w:b w:val="0"/>
          <w:bCs w:val="0"/>
          <w:i w:val="0"/>
          <w:iCs w:val="0"/>
          <w:caps w:val="0"/>
          <w:color w:val="101214"/>
          <w:spacing w:val="0"/>
          <w:sz w:val="24"/>
          <w:szCs w:val="24"/>
          <w:shd w:val="clear" w:fill="FFFFFF"/>
        </w:rPr>
        <w:t>Precision CNC machining</w:t>
      </w:r>
      <w:r>
        <w:rPr>
          <w:rFonts w:hint="eastAsia" w:ascii="Arial" w:hAnsi="Arial" w:eastAsia="宋体" w:cs="Arial"/>
          <w:b w:val="0"/>
          <w:bCs w:val="0"/>
          <w:i w:val="0"/>
          <w:iCs w:val="0"/>
          <w:caps w:val="0"/>
          <w:color w:val="101214"/>
          <w:spacing w:val="0"/>
          <w:sz w:val="24"/>
          <w:szCs w:val="24"/>
          <w:shd w:val="clear" w:fill="FFFFFF"/>
          <w:lang w:val="en-US" w:eastAsia="zh-CN"/>
        </w:rPr>
        <w:t xml:space="preserve"> </w:t>
      </w:r>
      <w:r>
        <w:rPr>
          <w:rFonts w:hint="default" w:ascii="Arial" w:hAnsi="Arial" w:eastAsia="Segoe UI" w:cs="Arial"/>
          <w:b w:val="0"/>
          <w:bCs w:val="0"/>
          <w:i w:val="0"/>
          <w:iCs w:val="0"/>
          <w:caps w:val="0"/>
          <w:color w:val="101214"/>
          <w:spacing w:val="0"/>
          <w:sz w:val="24"/>
          <w:szCs w:val="24"/>
          <w:shd w:val="clear" w:fill="FFFFFF"/>
        </w:rPr>
        <w:t>: T51 trapezoidal thread connection ensures a tight and secure fit, preventing jamming and extending service life.</w:t>
      </w:r>
    </w:p>
    <w:p w14:paraId="41BFB785">
      <w:pPr>
        <w:widowControl w:val="0"/>
        <w:numPr>
          <w:ilvl w:val="0"/>
          <w:numId w:val="0"/>
        </w:numPr>
        <w:jc w:val="both"/>
        <w:rPr>
          <w:rFonts w:hint="default" w:ascii="Arial" w:hAnsi="Arial" w:eastAsia="Segoe UI" w:cs="Arial"/>
          <w:b w:val="0"/>
          <w:bCs w:val="0"/>
          <w:i w:val="0"/>
          <w:iCs w:val="0"/>
          <w:caps w:val="0"/>
          <w:color w:val="101214"/>
          <w:spacing w:val="0"/>
          <w:sz w:val="24"/>
          <w:szCs w:val="24"/>
          <w:shd w:val="clear" w:fill="FFFFFF"/>
        </w:rPr>
      </w:pPr>
    </w:p>
    <w:p w14:paraId="4C935C7F">
      <w:pPr>
        <w:widowControl w:val="0"/>
        <w:numPr>
          <w:ilvl w:val="0"/>
          <w:numId w:val="3"/>
        </w:numPr>
        <w:ind w:left="420" w:leftChars="0" w:hanging="420" w:firstLineChars="0"/>
        <w:jc w:val="both"/>
        <w:rPr>
          <w:rFonts w:hint="default" w:ascii="Arial" w:hAnsi="Arial" w:eastAsia="Segoe UI" w:cs="Arial"/>
          <w:b w:val="0"/>
          <w:bCs w:val="0"/>
          <w:i w:val="0"/>
          <w:iCs w:val="0"/>
          <w:caps w:val="0"/>
          <w:color w:val="101214"/>
          <w:spacing w:val="0"/>
          <w:sz w:val="24"/>
          <w:szCs w:val="24"/>
          <w:shd w:val="clear" w:fill="FFFFFF"/>
        </w:rPr>
      </w:pPr>
      <w:r>
        <w:rPr>
          <w:rFonts w:hint="default" w:ascii="Arial" w:hAnsi="Arial" w:eastAsia="宋体" w:cs="Arial"/>
          <w:b w:val="0"/>
          <w:bCs w:val="0"/>
          <w:i w:val="0"/>
          <w:iCs w:val="0"/>
          <w:caps w:val="0"/>
          <w:color w:val="101214"/>
          <w:spacing w:val="0"/>
          <w:sz w:val="27"/>
          <w:szCs w:val="27"/>
          <w:shd w:val="clear" w:fill="FFFFFF"/>
          <w:lang w:val="en-US" w:eastAsia="zh-CN"/>
        </w:rPr>
        <w:t xml:space="preserve">Application </w:t>
      </w:r>
    </w:p>
    <w:p w14:paraId="23A221BE">
      <w:pPr>
        <w:widowControl w:val="0"/>
        <w:numPr>
          <w:ilvl w:val="0"/>
          <w:numId w:val="0"/>
        </w:numPr>
        <w:jc w:val="both"/>
        <w:rPr>
          <w:rFonts w:hint="default" w:ascii="Arial" w:hAnsi="Arial" w:eastAsia="Segoe UI" w:cs="Arial"/>
          <w:b w:val="0"/>
          <w:bCs w:val="0"/>
          <w:i w:val="0"/>
          <w:iCs w:val="0"/>
          <w:caps w:val="0"/>
          <w:color w:val="101214"/>
          <w:spacing w:val="0"/>
          <w:sz w:val="24"/>
          <w:szCs w:val="24"/>
          <w:shd w:val="clear" w:fill="FFFFFF"/>
        </w:rPr>
      </w:pPr>
    </w:p>
    <w:p w14:paraId="343CAB8E">
      <w:pPr>
        <w:widowControl w:val="0"/>
        <w:numPr>
          <w:ilvl w:val="0"/>
          <w:numId w:val="0"/>
        </w:numPr>
        <w:jc w:val="both"/>
        <w:rPr>
          <w:rFonts w:hint="default" w:ascii="Arial" w:hAnsi="Arial" w:eastAsia="Segoe UI" w:cs="Arial"/>
          <w:b w:val="0"/>
          <w:bCs w:val="0"/>
          <w:i w:val="0"/>
          <w:iCs w:val="0"/>
          <w:caps w:val="0"/>
          <w:color w:val="101214"/>
          <w:spacing w:val="0"/>
          <w:sz w:val="24"/>
          <w:szCs w:val="24"/>
          <w:shd w:val="clear" w:fill="FFFFFF"/>
        </w:rPr>
      </w:pPr>
      <w:r>
        <w:rPr>
          <w:rFonts w:hint="default" w:ascii="Arial" w:hAnsi="Arial" w:eastAsia="Segoe UI" w:cs="Arial"/>
          <w:b w:val="0"/>
          <w:bCs w:val="0"/>
          <w:i w:val="0"/>
          <w:iCs w:val="0"/>
          <w:caps w:val="0"/>
          <w:color w:val="101214"/>
          <w:spacing w:val="0"/>
          <w:sz w:val="24"/>
          <w:szCs w:val="24"/>
          <w:shd w:val="clear" w:fill="FFFFFF"/>
        </w:rPr>
        <w:t>Underground Mining</w:t>
      </w:r>
      <w:r>
        <w:rPr>
          <w:rFonts w:hint="eastAsia" w:ascii="Arial" w:hAnsi="Arial" w:eastAsia="宋体" w:cs="Arial"/>
          <w:b w:val="0"/>
          <w:bCs w:val="0"/>
          <w:i w:val="0"/>
          <w:iCs w:val="0"/>
          <w:caps w:val="0"/>
          <w:color w:val="101214"/>
          <w:spacing w:val="0"/>
          <w:sz w:val="24"/>
          <w:szCs w:val="24"/>
          <w:shd w:val="clear" w:fill="FFFFFF"/>
          <w:lang w:val="en-US" w:eastAsia="zh-CN"/>
        </w:rPr>
        <w:t xml:space="preserve"> </w:t>
      </w:r>
      <w:r>
        <w:rPr>
          <w:rFonts w:hint="default" w:ascii="Arial" w:hAnsi="Arial" w:eastAsia="Segoe UI" w:cs="Arial"/>
          <w:b w:val="0"/>
          <w:bCs w:val="0"/>
          <w:i w:val="0"/>
          <w:iCs w:val="0"/>
          <w:caps w:val="0"/>
          <w:color w:val="101214"/>
          <w:spacing w:val="0"/>
          <w:sz w:val="24"/>
          <w:szCs w:val="24"/>
          <w:shd w:val="clear" w:fill="FFFFFF"/>
        </w:rPr>
        <w:t>: Tunneling and roadway excavation.</w:t>
      </w:r>
    </w:p>
    <w:p w14:paraId="74C779DD">
      <w:pPr>
        <w:widowControl w:val="0"/>
        <w:numPr>
          <w:ilvl w:val="0"/>
          <w:numId w:val="0"/>
        </w:numPr>
        <w:jc w:val="both"/>
        <w:rPr>
          <w:rFonts w:hint="default" w:ascii="Arial" w:hAnsi="Arial" w:eastAsia="Segoe UI" w:cs="Arial"/>
          <w:b w:val="0"/>
          <w:bCs w:val="0"/>
          <w:i w:val="0"/>
          <w:iCs w:val="0"/>
          <w:caps w:val="0"/>
          <w:color w:val="101214"/>
          <w:spacing w:val="0"/>
          <w:sz w:val="24"/>
          <w:szCs w:val="24"/>
          <w:shd w:val="clear" w:fill="FFFFFF"/>
        </w:rPr>
      </w:pPr>
    </w:p>
    <w:p w14:paraId="37A469EB">
      <w:pPr>
        <w:widowControl w:val="0"/>
        <w:numPr>
          <w:ilvl w:val="0"/>
          <w:numId w:val="0"/>
        </w:numPr>
        <w:jc w:val="both"/>
        <w:rPr>
          <w:rFonts w:hint="default" w:ascii="Arial" w:hAnsi="Arial" w:eastAsia="Segoe UI" w:cs="Arial"/>
          <w:b w:val="0"/>
          <w:bCs w:val="0"/>
          <w:i w:val="0"/>
          <w:iCs w:val="0"/>
          <w:caps w:val="0"/>
          <w:color w:val="101214"/>
          <w:spacing w:val="0"/>
          <w:sz w:val="24"/>
          <w:szCs w:val="24"/>
          <w:shd w:val="clear" w:fill="FFFFFF"/>
        </w:rPr>
      </w:pPr>
      <w:r>
        <w:rPr>
          <w:rFonts w:hint="default" w:ascii="Arial" w:hAnsi="Arial" w:eastAsia="Segoe UI" w:cs="Arial"/>
          <w:b w:val="0"/>
          <w:bCs w:val="0"/>
          <w:i w:val="0"/>
          <w:iCs w:val="0"/>
          <w:caps w:val="0"/>
          <w:color w:val="101214"/>
          <w:spacing w:val="0"/>
          <w:sz w:val="24"/>
          <w:szCs w:val="24"/>
          <w:shd w:val="clear" w:fill="FFFFFF"/>
        </w:rPr>
        <w:t>Open-Pit Mining</w:t>
      </w:r>
      <w:r>
        <w:rPr>
          <w:rFonts w:hint="eastAsia" w:ascii="Arial" w:hAnsi="Arial" w:eastAsia="宋体" w:cs="Arial"/>
          <w:b w:val="0"/>
          <w:bCs w:val="0"/>
          <w:i w:val="0"/>
          <w:iCs w:val="0"/>
          <w:caps w:val="0"/>
          <w:color w:val="101214"/>
          <w:spacing w:val="0"/>
          <w:sz w:val="24"/>
          <w:szCs w:val="24"/>
          <w:shd w:val="clear" w:fill="FFFFFF"/>
          <w:lang w:val="en-US" w:eastAsia="zh-CN"/>
        </w:rPr>
        <w:t xml:space="preserve"> </w:t>
      </w:r>
      <w:r>
        <w:rPr>
          <w:rFonts w:hint="default" w:ascii="Arial" w:hAnsi="Arial" w:eastAsia="Segoe UI" w:cs="Arial"/>
          <w:b w:val="0"/>
          <w:bCs w:val="0"/>
          <w:i w:val="0"/>
          <w:iCs w:val="0"/>
          <w:caps w:val="0"/>
          <w:color w:val="101214"/>
          <w:spacing w:val="0"/>
          <w:sz w:val="24"/>
          <w:szCs w:val="24"/>
          <w:shd w:val="clear" w:fill="FFFFFF"/>
        </w:rPr>
        <w:t>: Bench drilling, open</w:t>
      </w:r>
      <w:r>
        <w:rPr>
          <w:rFonts w:hint="eastAsia" w:ascii="Arial" w:hAnsi="Arial" w:eastAsia="宋体" w:cs="Arial"/>
          <w:b w:val="0"/>
          <w:bCs w:val="0"/>
          <w:i w:val="0"/>
          <w:iCs w:val="0"/>
          <w:caps w:val="0"/>
          <w:color w:val="101214"/>
          <w:spacing w:val="0"/>
          <w:sz w:val="24"/>
          <w:szCs w:val="24"/>
          <w:shd w:val="clear" w:fill="FFFFFF"/>
          <w:lang w:val="en-US" w:eastAsia="zh-CN"/>
        </w:rPr>
        <w:t xml:space="preserve"> </w:t>
      </w:r>
      <w:r>
        <w:rPr>
          <w:rFonts w:hint="default" w:ascii="Arial" w:hAnsi="Arial" w:eastAsia="Segoe UI" w:cs="Arial"/>
          <w:b w:val="0"/>
          <w:bCs w:val="0"/>
          <w:i w:val="0"/>
          <w:iCs w:val="0"/>
          <w:caps w:val="0"/>
          <w:color w:val="101214"/>
          <w:spacing w:val="0"/>
          <w:sz w:val="24"/>
          <w:szCs w:val="24"/>
          <w:shd w:val="clear" w:fill="FFFFFF"/>
        </w:rPr>
        <w:t>pit blasting, and quarrying.</w:t>
      </w:r>
    </w:p>
    <w:p w14:paraId="3DD8364D">
      <w:pPr>
        <w:widowControl w:val="0"/>
        <w:numPr>
          <w:ilvl w:val="0"/>
          <w:numId w:val="0"/>
        </w:numPr>
        <w:jc w:val="both"/>
        <w:rPr>
          <w:rFonts w:hint="default" w:ascii="Arial" w:hAnsi="Arial" w:eastAsia="Segoe UI" w:cs="Arial"/>
          <w:b w:val="0"/>
          <w:bCs w:val="0"/>
          <w:i w:val="0"/>
          <w:iCs w:val="0"/>
          <w:caps w:val="0"/>
          <w:color w:val="101214"/>
          <w:spacing w:val="0"/>
          <w:sz w:val="24"/>
          <w:szCs w:val="24"/>
          <w:shd w:val="clear" w:fill="FFFFFF"/>
        </w:rPr>
      </w:pPr>
    </w:p>
    <w:p w14:paraId="2FDCE16E">
      <w:pPr>
        <w:widowControl w:val="0"/>
        <w:numPr>
          <w:ilvl w:val="0"/>
          <w:numId w:val="0"/>
        </w:numPr>
        <w:jc w:val="both"/>
        <w:rPr>
          <w:rFonts w:hint="default" w:ascii="Arial" w:hAnsi="Arial" w:eastAsia="Segoe UI" w:cs="Arial"/>
          <w:b w:val="0"/>
          <w:bCs w:val="0"/>
          <w:i w:val="0"/>
          <w:iCs w:val="0"/>
          <w:caps w:val="0"/>
          <w:color w:val="101214"/>
          <w:spacing w:val="0"/>
          <w:sz w:val="24"/>
          <w:szCs w:val="24"/>
          <w:shd w:val="clear" w:fill="FFFFFF"/>
        </w:rPr>
      </w:pPr>
      <w:r>
        <w:rPr>
          <w:rFonts w:hint="default" w:ascii="Arial" w:hAnsi="Arial" w:eastAsia="Segoe UI" w:cs="Arial"/>
          <w:b w:val="0"/>
          <w:bCs w:val="0"/>
          <w:i w:val="0"/>
          <w:iCs w:val="0"/>
          <w:caps w:val="0"/>
          <w:color w:val="101214"/>
          <w:spacing w:val="0"/>
          <w:sz w:val="24"/>
          <w:szCs w:val="24"/>
          <w:shd w:val="clear" w:fill="FFFFFF"/>
        </w:rPr>
        <w:t>Construction</w:t>
      </w:r>
      <w:r>
        <w:rPr>
          <w:rFonts w:hint="eastAsia" w:ascii="Arial" w:hAnsi="Arial" w:eastAsia="宋体" w:cs="Arial"/>
          <w:b w:val="0"/>
          <w:bCs w:val="0"/>
          <w:i w:val="0"/>
          <w:iCs w:val="0"/>
          <w:caps w:val="0"/>
          <w:color w:val="101214"/>
          <w:spacing w:val="0"/>
          <w:sz w:val="24"/>
          <w:szCs w:val="24"/>
          <w:shd w:val="clear" w:fill="FFFFFF"/>
          <w:lang w:val="en-US" w:eastAsia="zh-CN"/>
        </w:rPr>
        <w:t xml:space="preserve"> </w:t>
      </w:r>
      <w:bookmarkStart w:id="0" w:name="_GoBack"/>
      <w:bookmarkEnd w:id="0"/>
      <w:r>
        <w:rPr>
          <w:rFonts w:hint="default" w:ascii="Arial" w:hAnsi="Arial" w:eastAsia="Segoe UI" w:cs="Arial"/>
          <w:b w:val="0"/>
          <w:bCs w:val="0"/>
          <w:i w:val="0"/>
          <w:iCs w:val="0"/>
          <w:caps w:val="0"/>
          <w:color w:val="101214"/>
          <w:spacing w:val="0"/>
          <w:sz w:val="24"/>
          <w:szCs w:val="24"/>
          <w:shd w:val="clear" w:fill="FFFFFF"/>
        </w:rPr>
        <w:t>: Foundation rock drilling, slope stabilization, and anchor bolt support.</w:t>
      </w:r>
    </w:p>
    <w:p w14:paraId="61A68992">
      <w:pPr>
        <w:widowControl w:val="0"/>
        <w:numPr>
          <w:ilvl w:val="0"/>
          <w:numId w:val="0"/>
        </w:numPr>
        <w:jc w:val="both"/>
        <w:rPr>
          <w:rFonts w:hint="default" w:ascii="Arial" w:hAnsi="Arial" w:eastAsia="Segoe UI" w:cs="Arial"/>
          <w:b w:val="0"/>
          <w:bCs w:val="0"/>
          <w:i w:val="0"/>
          <w:iCs w:val="0"/>
          <w:caps w:val="0"/>
          <w:color w:val="101214"/>
          <w:spacing w:val="0"/>
          <w:sz w:val="24"/>
          <w:szCs w:val="24"/>
          <w:shd w:val="clear" w:fill="FFFFFF"/>
        </w:rPr>
      </w:pPr>
    </w:p>
    <w:p w14:paraId="5970ABCC">
      <w:pPr>
        <w:widowControl w:val="0"/>
        <w:numPr>
          <w:ilvl w:val="0"/>
          <w:numId w:val="0"/>
        </w:numPr>
        <w:jc w:val="both"/>
        <w:rPr>
          <w:rFonts w:hint="default" w:ascii="Arial" w:hAnsi="Arial" w:eastAsia="Segoe UI" w:cs="Arial"/>
          <w:b w:val="0"/>
          <w:bCs w:val="0"/>
          <w:i w:val="0"/>
          <w:iCs w:val="0"/>
          <w:caps w:val="0"/>
          <w:color w:val="101214"/>
          <w:spacing w:val="0"/>
          <w:sz w:val="24"/>
          <w:szCs w:val="24"/>
          <w:shd w:val="clear" w:fill="FFFFFF"/>
        </w:rPr>
      </w:pPr>
    </w:p>
    <w:p w14:paraId="7AF22A3D">
      <w:pPr>
        <w:numPr>
          <w:ilvl w:val="0"/>
          <w:numId w:val="1"/>
        </w:numPr>
        <w:ind w:left="0" w:leftChars="0" w:firstLine="0" w:firstLineChars="0"/>
        <w:rPr>
          <w:rFonts w:hint="eastAsia" w:ascii="Arial" w:hAnsi="Arial" w:eastAsia="宋体" w:cs="Arial"/>
          <w:i w:val="0"/>
          <w:iCs w:val="0"/>
          <w:caps w:val="0"/>
          <w:color w:val="101214"/>
          <w:spacing w:val="0"/>
          <w:sz w:val="28"/>
          <w:szCs w:val="28"/>
          <w:shd w:val="clear" w:fill="FFFFFF"/>
          <w:lang w:val="en-US" w:eastAsia="zh-CN"/>
        </w:rPr>
      </w:pPr>
      <w:r>
        <w:rPr>
          <w:rFonts w:hint="eastAsia" w:ascii="Arial" w:hAnsi="Arial" w:eastAsia="宋体" w:cs="Arial"/>
          <w:i w:val="0"/>
          <w:iCs w:val="0"/>
          <w:caps w:val="0"/>
          <w:color w:val="101214"/>
          <w:spacing w:val="0"/>
          <w:sz w:val="28"/>
          <w:szCs w:val="28"/>
          <w:shd w:val="clear" w:fill="FFFFFF"/>
          <w:lang w:val="en-US" w:eastAsia="zh-CN"/>
        </w:rPr>
        <w:t>About Us</w:t>
      </w:r>
    </w:p>
    <w:p w14:paraId="1160298B">
      <w:pPr>
        <w:widowControl w:val="0"/>
        <w:numPr>
          <w:ilvl w:val="0"/>
          <w:numId w:val="0"/>
        </w:numPr>
        <w:jc w:val="both"/>
        <w:rPr>
          <w:rFonts w:hint="eastAsia" w:ascii="Arial" w:hAnsi="Arial" w:eastAsia="宋体" w:cs="Arial"/>
          <w:i w:val="0"/>
          <w:iCs w:val="0"/>
          <w:caps w:val="0"/>
          <w:color w:val="101214"/>
          <w:spacing w:val="0"/>
          <w:sz w:val="24"/>
          <w:szCs w:val="24"/>
          <w:shd w:val="clear" w:fill="FFFFFF"/>
          <w:lang w:val="en-US" w:eastAsia="zh-CN"/>
        </w:rPr>
      </w:pPr>
      <w:r>
        <w:rPr>
          <w:rFonts w:hint="eastAsia" w:ascii="Arial" w:hAnsi="Arial" w:eastAsia="宋体" w:cs="Arial"/>
          <w:i w:val="0"/>
          <w:iCs w:val="0"/>
          <w:caps w:val="0"/>
          <w:color w:val="101214"/>
          <w:spacing w:val="0"/>
          <w:sz w:val="24"/>
          <w:szCs w:val="24"/>
          <w:shd w:val="clear" w:fill="FFFFFF"/>
          <w:lang w:val="en-US" w:eastAsia="zh-CN"/>
        </w:rPr>
        <w:t>Yanggu Henglong Engineering Machinery Co., Ltd. is an internationally recognized leading manufacturer of impact rock drilling tools. Our high-performance products include top hammer drill bits, extension rods and tunnel drill rods, solid and tapered drill rods, shank adapters, couplings, drag drill bits, blast furnace tapping tools, self drilling anchors, coal mining tools, and other drilling accessories.</w:t>
      </w:r>
    </w:p>
    <w:p w14:paraId="5DD6FA7B">
      <w:pPr>
        <w:widowControl w:val="0"/>
        <w:numPr>
          <w:ilvl w:val="0"/>
          <w:numId w:val="0"/>
        </w:numPr>
        <w:jc w:val="both"/>
        <w:rPr>
          <w:rFonts w:hint="eastAsia" w:ascii="Arial" w:hAnsi="Arial" w:eastAsia="宋体" w:cs="Arial"/>
          <w:i w:val="0"/>
          <w:iCs w:val="0"/>
          <w:caps w:val="0"/>
          <w:color w:val="101214"/>
          <w:spacing w:val="0"/>
          <w:sz w:val="24"/>
          <w:szCs w:val="24"/>
          <w:shd w:val="clear" w:fill="FFFFFF"/>
          <w:lang w:val="en-US" w:eastAsia="zh-CN"/>
        </w:rPr>
      </w:pPr>
    </w:p>
    <w:p w14:paraId="72A57E25">
      <w:pPr>
        <w:widowControl w:val="0"/>
        <w:numPr>
          <w:ilvl w:val="0"/>
          <w:numId w:val="0"/>
        </w:numPr>
        <w:jc w:val="both"/>
        <w:rPr>
          <w:rFonts w:hint="eastAsia" w:ascii="Arial" w:hAnsi="Arial" w:eastAsia="宋体" w:cs="Arial"/>
          <w:i w:val="0"/>
          <w:iCs w:val="0"/>
          <w:caps w:val="0"/>
          <w:color w:val="101214"/>
          <w:spacing w:val="0"/>
          <w:sz w:val="24"/>
          <w:szCs w:val="24"/>
          <w:shd w:val="clear" w:fill="FFFFFF"/>
          <w:lang w:val="en-US" w:eastAsia="zh-CN"/>
        </w:rPr>
      </w:pPr>
      <w:r>
        <w:rPr>
          <w:rFonts w:hint="eastAsia" w:ascii="Arial" w:hAnsi="Arial" w:eastAsia="宋体" w:cs="Arial"/>
          <w:i w:val="0"/>
          <w:iCs w:val="0"/>
          <w:caps w:val="0"/>
          <w:color w:val="101214"/>
          <w:spacing w:val="0"/>
          <w:sz w:val="24"/>
          <w:szCs w:val="24"/>
          <w:shd w:val="clear" w:fill="FFFFFF"/>
          <w:lang w:val="en-US" w:eastAsia="zh-CN"/>
        </w:rPr>
        <w:t>Henglong is committed to developing world class rock drilling tools, especially ball drill bits. Our tools are widely used in mining, construction, tunneling, quarrying, and water well engineering, and our influence has expanded from China to the world. For 15 years, Henglong has continuously developed and created a unique, streamlined, and customer centric service model serving our vast customer base. We are proud to work closely with companies of all sizes, in different industries, and in different environments to ensure that our global customers receive timely and excellent service, advanced manufacturing technology, and professional marketing.</w:t>
      </w:r>
    </w:p>
    <w:p w14:paraId="5FF22722">
      <w:pPr>
        <w:widowControl w:val="0"/>
        <w:numPr>
          <w:ilvl w:val="0"/>
          <w:numId w:val="0"/>
        </w:numPr>
        <w:jc w:val="both"/>
        <w:rPr>
          <w:rFonts w:hint="eastAsia" w:ascii="Arial" w:hAnsi="Arial" w:eastAsia="宋体" w:cs="Arial"/>
          <w:i w:val="0"/>
          <w:iCs w:val="0"/>
          <w:caps w:val="0"/>
          <w:color w:val="101214"/>
          <w:spacing w:val="0"/>
          <w:sz w:val="24"/>
          <w:szCs w:val="24"/>
          <w:shd w:val="clear" w:fill="FFFFFF"/>
          <w:lang w:val="en-US" w:eastAsia="zh-CN"/>
        </w:rPr>
      </w:pPr>
    </w:p>
    <w:p w14:paraId="27987405">
      <w:pPr>
        <w:widowControl w:val="0"/>
        <w:numPr>
          <w:ilvl w:val="0"/>
          <w:numId w:val="3"/>
        </w:numPr>
        <w:ind w:left="420" w:leftChars="0" w:hanging="420" w:firstLineChars="0"/>
        <w:jc w:val="both"/>
        <w:rPr>
          <w:rFonts w:hint="default" w:ascii="Arial" w:hAnsi="Arial" w:eastAsia="宋体" w:cs="Arial"/>
          <w:b w:val="0"/>
          <w:bCs w:val="0"/>
          <w:i w:val="0"/>
          <w:iCs w:val="0"/>
          <w:caps w:val="0"/>
          <w:color w:val="101214"/>
          <w:spacing w:val="0"/>
          <w:sz w:val="27"/>
          <w:szCs w:val="27"/>
          <w:shd w:val="clear" w:fill="FFFFFF"/>
          <w:lang w:val="en-US" w:eastAsia="zh-CN"/>
        </w:rPr>
      </w:pPr>
      <w:r>
        <w:rPr>
          <w:rFonts w:hint="default" w:ascii="Arial" w:hAnsi="Arial" w:eastAsia="宋体" w:cs="Arial"/>
          <w:b w:val="0"/>
          <w:bCs w:val="0"/>
          <w:i w:val="0"/>
          <w:iCs w:val="0"/>
          <w:caps w:val="0"/>
          <w:color w:val="101214"/>
          <w:spacing w:val="0"/>
          <w:sz w:val="27"/>
          <w:szCs w:val="27"/>
          <w:shd w:val="clear" w:fill="FFFFFF"/>
          <w:lang w:val="en-US" w:eastAsia="zh-CN"/>
        </w:rPr>
        <w:t>Our Advantages</w:t>
      </w:r>
    </w:p>
    <w:p w14:paraId="57B157F6">
      <w:pPr>
        <w:widowControl w:val="0"/>
        <w:numPr>
          <w:ilvl w:val="0"/>
          <w:numId w:val="0"/>
        </w:numPr>
        <w:jc w:val="both"/>
        <w:rPr>
          <w:rFonts w:hint="default" w:ascii="Arial" w:hAnsi="Arial" w:eastAsia="宋体" w:cs="Arial"/>
          <w:b w:val="0"/>
          <w:bCs w:val="0"/>
          <w:i w:val="0"/>
          <w:iCs w:val="0"/>
          <w:caps w:val="0"/>
          <w:color w:val="101214"/>
          <w:spacing w:val="0"/>
          <w:sz w:val="27"/>
          <w:szCs w:val="27"/>
          <w:shd w:val="clear" w:fill="FFFFFF"/>
          <w:lang w:val="en-US" w:eastAsia="zh-CN"/>
        </w:rPr>
      </w:pPr>
    </w:p>
    <w:p w14:paraId="3668E980">
      <w:pPr>
        <w:widowControl w:val="0"/>
        <w:numPr>
          <w:ilvl w:val="0"/>
          <w:numId w:val="0"/>
        </w:numPr>
        <w:jc w:val="both"/>
        <w:rPr>
          <w:rFonts w:hint="default" w:ascii="Arial" w:hAnsi="Arial" w:eastAsia="宋体" w:cs="Arial"/>
          <w:i w:val="0"/>
          <w:iCs w:val="0"/>
          <w:caps w:val="0"/>
          <w:color w:val="101214"/>
          <w:spacing w:val="0"/>
          <w:sz w:val="24"/>
          <w:szCs w:val="24"/>
          <w:shd w:val="clear" w:fill="FFFFFF"/>
          <w:lang w:val="en-US" w:eastAsia="zh-CN"/>
        </w:rPr>
      </w:pPr>
      <w:r>
        <w:rPr>
          <w:rFonts w:hint="default" w:ascii="Arial" w:hAnsi="Arial" w:eastAsia="宋体" w:cs="Arial"/>
          <w:i w:val="0"/>
          <w:iCs w:val="0"/>
          <w:caps w:val="0"/>
          <w:color w:val="101214"/>
          <w:spacing w:val="0"/>
          <w:sz w:val="24"/>
          <w:szCs w:val="24"/>
          <w:shd w:val="clear" w:fill="FFFFFF"/>
          <w:lang w:val="en-US" w:eastAsia="zh-CN"/>
        </w:rPr>
        <w:t>Expertise</w:t>
      </w:r>
      <w:r>
        <w:rPr>
          <w:rFonts w:hint="eastAsia" w:ascii="Arial" w:hAnsi="Arial" w:eastAsia="宋体" w:cs="Arial"/>
          <w:i w:val="0"/>
          <w:iCs w:val="0"/>
          <w:caps w:val="0"/>
          <w:color w:val="101214"/>
          <w:spacing w:val="0"/>
          <w:sz w:val="24"/>
          <w:szCs w:val="24"/>
          <w:shd w:val="clear" w:fill="FFFFFF"/>
          <w:lang w:val="en-US" w:eastAsia="zh-CN"/>
        </w:rPr>
        <w:t xml:space="preserve"> </w:t>
      </w:r>
      <w:r>
        <w:rPr>
          <w:rFonts w:hint="default" w:ascii="Arial" w:hAnsi="Arial" w:eastAsia="宋体" w:cs="Arial"/>
          <w:i w:val="0"/>
          <w:iCs w:val="0"/>
          <w:caps w:val="0"/>
          <w:color w:val="101214"/>
          <w:spacing w:val="0"/>
          <w:sz w:val="24"/>
          <w:szCs w:val="24"/>
          <w:shd w:val="clear" w:fill="FFFFFF"/>
          <w:lang w:val="en-US" w:eastAsia="zh-CN"/>
        </w:rPr>
        <w:t>:</w:t>
      </w:r>
      <w:r>
        <w:rPr>
          <w:rFonts w:hint="eastAsia" w:ascii="Arial" w:hAnsi="Arial" w:eastAsia="宋体" w:cs="Arial"/>
          <w:i w:val="0"/>
          <w:iCs w:val="0"/>
          <w:caps w:val="0"/>
          <w:color w:val="101214"/>
          <w:spacing w:val="0"/>
          <w:sz w:val="24"/>
          <w:szCs w:val="24"/>
          <w:shd w:val="clear" w:fill="FFFFFF"/>
          <w:lang w:val="en-US" w:eastAsia="zh-CN"/>
        </w:rPr>
        <w:t xml:space="preserve"> </w:t>
      </w:r>
      <w:r>
        <w:rPr>
          <w:rFonts w:hint="default" w:ascii="Arial" w:hAnsi="Arial" w:eastAsia="宋体" w:cs="Arial"/>
          <w:i w:val="0"/>
          <w:iCs w:val="0"/>
          <w:caps w:val="0"/>
          <w:color w:val="101214"/>
          <w:spacing w:val="0"/>
          <w:sz w:val="24"/>
          <w:szCs w:val="24"/>
          <w:shd w:val="clear" w:fill="FFFFFF"/>
          <w:lang w:val="en-US" w:eastAsia="zh-CN"/>
        </w:rPr>
        <w:t>Deep knowledge of rock drilling mechanics and materials science.</w:t>
      </w:r>
    </w:p>
    <w:p w14:paraId="19AEF28E">
      <w:pPr>
        <w:widowControl w:val="0"/>
        <w:numPr>
          <w:ilvl w:val="0"/>
          <w:numId w:val="0"/>
        </w:numPr>
        <w:jc w:val="both"/>
        <w:rPr>
          <w:rFonts w:hint="default" w:ascii="Arial" w:hAnsi="Arial" w:eastAsia="宋体" w:cs="Arial"/>
          <w:i w:val="0"/>
          <w:iCs w:val="0"/>
          <w:caps w:val="0"/>
          <w:color w:val="101214"/>
          <w:spacing w:val="0"/>
          <w:sz w:val="24"/>
          <w:szCs w:val="24"/>
          <w:shd w:val="clear" w:fill="FFFFFF"/>
          <w:lang w:val="en-US" w:eastAsia="zh-CN"/>
        </w:rPr>
      </w:pPr>
    </w:p>
    <w:p w14:paraId="317E5ED7">
      <w:pPr>
        <w:widowControl w:val="0"/>
        <w:numPr>
          <w:ilvl w:val="0"/>
          <w:numId w:val="0"/>
        </w:numPr>
        <w:jc w:val="both"/>
        <w:rPr>
          <w:rFonts w:hint="default" w:ascii="Arial" w:hAnsi="Arial" w:eastAsia="宋体" w:cs="Arial"/>
          <w:i w:val="0"/>
          <w:iCs w:val="0"/>
          <w:caps w:val="0"/>
          <w:color w:val="101214"/>
          <w:spacing w:val="0"/>
          <w:sz w:val="24"/>
          <w:szCs w:val="24"/>
          <w:shd w:val="clear" w:fill="FFFFFF"/>
          <w:lang w:val="en-US" w:eastAsia="zh-CN"/>
        </w:rPr>
      </w:pPr>
      <w:r>
        <w:rPr>
          <w:rFonts w:hint="default" w:ascii="Arial" w:hAnsi="Arial" w:eastAsia="宋体" w:cs="Arial"/>
          <w:i w:val="0"/>
          <w:iCs w:val="0"/>
          <w:caps w:val="0"/>
          <w:color w:val="101214"/>
          <w:spacing w:val="0"/>
          <w:sz w:val="24"/>
          <w:szCs w:val="24"/>
          <w:shd w:val="clear" w:fill="FFFFFF"/>
          <w:lang w:val="en-US" w:eastAsia="zh-CN"/>
        </w:rPr>
        <w:t>Quality Assurance</w:t>
      </w:r>
      <w:r>
        <w:rPr>
          <w:rFonts w:hint="eastAsia" w:ascii="Arial" w:hAnsi="Arial" w:eastAsia="宋体" w:cs="Arial"/>
          <w:i w:val="0"/>
          <w:iCs w:val="0"/>
          <w:caps w:val="0"/>
          <w:color w:val="101214"/>
          <w:spacing w:val="0"/>
          <w:sz w:val="24"/>
          <w:szCs w:val="24"/>
          <w:shd w:val="clear" w:fill="FFFFFF"/>
          <w:lang w:val="en-US" w:eastAsia="zh-CN"/>
        </w:rPr>
        <w:t xml:space="preserve"> </w:t>
      </w:r>
      <w:r>
        <w:rPr>
          <w:rFonts w:hint="default" w:ascii="Arial" w:hAnsi="Arial" w:eastAsia="宋体" w:cs="Arial"/>
          <w:i w:val="0"/>
          <w:iCs w:val="0"/>
          <w:caps w:val="0"/>
          <w:color w:val="101214"/>
          <w:spacing w:val="0"/>
          <w:sz w:val="24"/>
          <w:szCs w:val="24"/>
          <w:shd w:val="clear" w:fill="FFFFFF"/>
          <w:lang w:val="en-US" w:eastAsia="zh-CN"/>
        </w:rPr>
        <w:t>: Strict adherence to the ISO 9001 quality management system from raw materials to finished products.</w:t>
      </w:r>
    </w:p>
    <w:p w14:paraId="59F3F118">
      <w:pPr>
        <w:widowControl w:val="0"/>
        <w:numPr>
          <w:ilvl w:val="0"/>
          <w:numId w:val="0"/>
        </w:numPr>
        <w:jc w:val="both"/>
        <w:rPr>
          <w:rFonts w:hint="default" w:ascii="Arial" w:hAnsi="Arial" w:eastAsia="宋体" w:cs="Arial"/>
          <w:i w:val="0"/>
          <w:iCs w:val="0"/>
          <w:caps w:val="0"/>
          <w:color w:val="101214"/>
          <w:spacing w:val="0"/>
          <w:sz w:val="24"/>
          <w:szCs w:val="24"/>
          <w:shd w:val="clear" w:fill="FFFFFF"/>
          <w:lang w:val="en-US" w:eastAsia="zh-CN"/>
        </w:rPr>
      </w:pPr>
    </w:p>
    <w:p w14:paraId="39F334C0">
      <w:pPr>
        <w:widowControl w:val="0"/>
        <w:numPr>
          <w:ilvl w:val="0"/>
          <w:numId w:val="0"/>
        </w:numPr>
        <w:jc w:val="both"/>
        <w:rPr>
          <w:rFonts w:hint="default" w:ascii="Arial" w:hAnsi="Arial" w:eastAsia="宋体" w:cs="Arial"/>
          <w:i w:val="0"/>
          <w:iCs w:val="0"/>
          <w:caps w:val="0"/>
          <w:color w:val="101214"/>
          <w:spacing w:val="0"/>
          <w:sz w:val="24"/>
          <w:szCs w:val="24"/>
          <w:shd w:val="clear" w:fill="FFFFFF"/>
          <w:lang w:val="en-US" w:eastAsia="zh-CN"/>
        </w:rPr>
      </w:pPr>
      <w:r>
        <w:rPr>
          <w:rFonts w:hint="default" w:ascii="Arial" w:hAnsi="Arial" w:eastAsia="宋体" w:cs="Arial"/>
          <w:i w:val="0"/>
          <w:iCs w:val="0"/>
          <w:caps w:val="0"/>
          <w:color w:val="101214"/>
          <w:spacing w:val="0"/>
          <w:sz w:val="24"/>
          <w:szCs w:val="24"/>
          <w:shd w:val="clear" w:fill="FFFFFF"/>
          <w:lang w:val="en-US" w:eastAsia="zh-CN"/>
        </w:rPr>
        <w:t>Production Capacity</w:t>
      </w:r>
      <w:r>
        <w:rPr>
          <w:rFonts w:hint="eastAsia" w:ascii="Arial" w:hAnsi="Arial" w:eastAsia="宋体" w:cs="Arial"/>
          <w:i w:val="0"/>
          <w:iCs w:val="0"/>
          <w:caps w:val="0"/>
          <w:color w:val="101214"/>
          <w:spacing w:val="0"/>
          <w:sz w:val="24"/>
          <w:szCs w:val="24"/>
          <w:shd w:val="clear" w:fill="FFFFFF"/>
          <w:lang w:val="en-US" w:eastAsia="zh-CN"/>
        </w:rPr>
        <w:t xml:space="preserve"> </w:t>
      </w:r>
      <w:r>
        <w:rPr>
          <w:rFonts w:hint="default" w:ascii="Arial" w:hAnsi="Arial" w:eastAsia="宋体" w:cs="Arial"/>
          <w:i w:val="0"/>
          <w:iCs w:val="0"/>
          <w:caps w:val="0"/>
          <w:color w:val="101214"/>
          <w:spacing w:val="0"/>
          <w:sz w:val="24"/>
          <w:szCs w:val="24"/>
          <w:shd w:val="clear" w:fill="FFFFFF"/>
          <w:lang w:val="en-US" w:eastAsia="zh-CN"/>
        </w:rPr>
        <w:t>:</w:t>
      </w:r>
      <w:r>
        <w:rPr>
          <w:rFonts w:hint="eastAsia" w:ascii="Arial" w:hAnsi="Arial" w:eastAsia="宋体" w:cs="Arial"/>
          <w:i w:val="0"/>
          <w:iCs w:val="0"/>
          <w:caps w:val="0"/>
          <w:color w:val="101214"/>
          <w:spacing w:val="0"/>
          <w:sz w:val="24"/>
          <w:szCs w:val="24"/>
          <w:shd w:val="clear" w:fill="FFFFFF"/>
          <w:lang w:val="en-US" w:eastAsia="zh-CN"/>
        </w:rPr>
        <w:t xml:space="preserve"> </w:t>
      </w:r>
      <w:r>
        <w:rPr>
          <w:rFonts w:hint="default" w:ascii="Arial" w:hAnsi="Arial" w:eastAsia="宋体" w:cs="Arial"/>
          <w:i w:val="0"/>
          <w:iCs w:val="0"/>
          <w:caps w:val="0"/>
          <w:color w:val="101214"/>
          <w:spacing w:val="0"/>
          <w:sz w:val="24"/>
          <w:szCs w:val="24"/>
          <w:shd w:val="clear" w:fill="FFFFFF"/>
          <w:lang w:val="en-US" w:eastAsia="zh-CN"/>
        </w:rPr>
        <w:t>Advanced forging, heat treatment, and CNC machining production lines.</w:t>
      </w:r>
    </w:p>
    <w:p w14:paraId="6548D76F">
      <w:pPr>
        <w:widowControl w:val="0"/>
        <w:numPr>
          <w:ilvl w:val="0"/>
          <w:numId w:val="0"/>
        </w:numPr>
        <w:jc w:val="both"/>
        <w:rPr>
          <w:rFonts w:hint="default" w:ascii="Arial" w:hAnsi="Arial" w:eastAsia="宋体" w:cs="Arial"/>
          <w:i w:val="0"/>
          <w:iCs w:val="0"/>
          <w:caps w:val="0"/>
          <w:color w:val="101214"/>
          <w:spacing w:val="0"/>
          <w:sz w:val="24"/>
          <w:szCs w:val="24"/>
          <w:shd w:val="clear" w:fill="FFFFFF"/>
          <w:lang w:val="en-US" w:eastAsia="zh-CN"/>
        </w:rPr>
      </w:pPr>
    </w:p>
    <w:p w14:paraId="33DFEFBC">
      <w:pPr>
        <w:widowControl w:val="0"/>
        <w:numPr>
          <w:ilvl w:val="0"/>
          <w:numId w:val="0"/>
        </w:numPr>
        <w:jc w:val="both"/>
        <w:rPr>
          <w:rFonts w:hint="default" w:ascii="Arial" w:hAnsi="Arial" w:eastAsia="宋体" w:cs="Arial"/>
          <w:i w:val="0"/>
          <w:iCs w:val="0"/>
          <w:caps w:val="0"/>
          <w:color w:val="101214"/>
          <w:spacing w:val="0"/>
          <w:sz w:val="24"/>
          <w:szCs w:val="24"/>
          <w:shd w:val="clear" w:fill="FFFFFF"/>
          <w:lang w:val="en-US" w:eastAsia="zh-CN"/>
        </w:rPr>
      </w:pPr>
      <w:r>
        <w:rPr>
          <w:rFonts w:hint="default" w:ascii="Arial" w:hAnsi="Arial" w:eastAsia="宋体" w:cs="Arial"/>
          <w:i w:val="0"/>
          <w:iCs w:val="0"/>
          <w:caps w:val="0"/>
          <w:color w:val="101214"/>
          <w:spacing w:val="0"/>
          <w:sz w:val="24"/>
          <w:szCs w:val="24"/>
          <w:shd w:val="clear" w:fill="FFFFFF"/>
          <w:lang w:val="en-US" w:eastAsia="zh-CN"/>
        </w:rPr>
        <w:t>Global Vision</w:t>
      </w:r>
      <w:r>
        <w:rPr>
          <w:rFonts w:hint="eastAsia" w:ascii="Arial" w:hAnsi="Arial" w:eastAsia="宋体" w:cs="Arial"/>
          <w:i w:val="0"/>
          <w:iCs w:val="0"/>
          <w:caps w:val="0"/>
          <w:color w:val="101214"/>
          <w:spacing w:val="0"/>
          <w:sz w:val="24"/>
          <w:szCs w:val="24"/>
          <w:shd w:val="clear" w:fill="FFFFFF"/>
          <w:lang w:val="en-US" w:eastAsia="zh-CN"/>
        </w:rPr>
        <w:t xml:space="preserve"> </w:t>
      </w:r>
      <w:r>
        <w:rPr>
          <w:rFonts w:hint="default" w:ascii="Arial" w:hAnsi="Arial" w:eastAsia="宋体" w:cs="Arial"/>
          <w:i w:val="0"/>
          <w:iCs w:val="0"/>
          <w:caps w:val="0"/>
          <w:color w:val="101214"/>
          <w:spacing w:val="0"/>
          <w:sz w:val="24"/>
          <w:szCs w:val="24"/>
          <w:shd w:val="clear" w:fill="FFFFFF"/>
          <w:lang w:val="en-US" w:eastAsia="zh-CN"/>
        </w:rPr>
        <w:t>: Focused R&amp;D for the international market, ensuring products meet global standards.</w:t>
      </w:r>
    </w:p>
    <w:p w14:paraId="383274A2">
      <w:pPr>
        <w:widowControl w:val="0"/>
        <w:numPr>
          <w:ilvl w:val="0"/>
          <w:numId w:val="0"/>
        </w:numPr>
        <w:jc w:val="both"/>
        <w:rPr>
          <w:rFonts w:hint="default" w:ascii="Arial" w:hAnsi="Arial" w:eastAsia="宋体" w:cs="Arial"/>
          <w:i w:val="0"/>
          <w:iCs w:val="0"/>
          <w:caps w:val="0"/>
          <w:color w:val="101214"/>
          <w:spacing w:val="0"/>
          <w:sz w:val="24"/>
          <w:szCs w:val="24"/>
          <w:shd w:val="clear" w:fill="FFFFFF"/>
          <w:lang w:val="en-US" w:eastAsia="zh-CN"/>
        </w:rPr>
      </w:pPr>
    </w:p>
    <w:p w14:paraId="5AD2C3D4">
      <w:pPr>
        <w:widowControl w:val="0"/>
        <w:numPr>
          <w:ilvl w:val="0"/>
          <w:numId w:val="0"/>
        </w:numPr>
        <w:jc w:val="both"/>
        <w:rPr>
          <w:rFonts w:hint="default" w:ascii="Arial" w:hAnsi="Arial" w:eastAsia="宋体" w:cs="Arial"/>
          <w:i w:val="0"/>
          <w:iCs w:val="0"/>
          <w:caps w:val="0"/>
          <w:color w:val="101214"/>
          <w:spacing w:val="0"/>
          <w:sz w:val="24"/>
          <w:szCs w:val="24"/>
          <w:shd w:val="clear" w:fill="FFFFFF"/>
          <w:lang w:val="en-US" w:eastAsia="zh-CN"/>
        </w:rPr>
      </w:pPr>
      <w:r>
        <w:rPr>
          <w:rFonts w:hint="default" w:ascii="Arial" w:hAnsi="Arial" w:eastAsia="宋体" w:cs="Arial"/>
          <w:i w:val="0"/>
          <w:iCs w:val="0"/>
          <w:caps w:val="0"/>
          <w:color w:val="101214"/>
          <w:spacing w:val="0"/>
          <w:sz w:val="24"/>
          <w:szCs w:val="24"/>
          <w:shd w:val="clear" w:fill="FFFFFF"/>
          <w:lang w:val="en-US" w:eastAsia="zh-CN"/>
        </w:rPr>
        <w:t>Customer-Centric</w:t>
      </w:r>
      <w:r>
        <w:rPr>
          <w:rFonts w:hint="eastAsia" w:ascii="Arial" w:hAnsi="Arial" w:eastAsia="宋体" w:cs="Arial"/>
          <w:i w:val="0"/>
          <w:iCs w:val="0"/>
          <w:caps w:val="0"/>
          <w:color w:val="101214"/>
          <w:spacing w:val="0"/>
          <w:sz w:val="24"/>
          <w:szCs w:val="24"/>
          <w:shd w:val="clear" w:fill="FFFFFF"/>
          <w:lang w:val="en-US" w:eastAsia="zh-CN"/>
        </w:rPr>
        <w:t xml:space="preserve"> </w:t>
      </w:r>
      <w:r>
        <w:rPr>
          <w:rFonts w:hint="default" w:ascii="Arial" w:hAnsi="Arial" w:eastAsia="宋体" w:cs="Arial"/>
          <w:i w:val="0"/>
          <w:iCs w:val="0"/>
          <w:caps w:val="0"/>
          <w:color w:val="101214"/>
          <w:spacing w:val="0"/>
          <w:sz w:val="24"/>
          <w:szCs w:val="24"/>
          <w:shd w:val="clear" w:fill="FFFFFF"/>
          <w:lang w:val="en-US" w:eastAsia="zh-CN"/>
        </w:rPr>
        <w:t>:</w:t>
      </w:r>
      <w:r>
        <w:rPr>
          <w:rFonts w:hint="eastAsia" w:ascii="Arial" w:hAnsi="Arial" w:eastAsia="宋体" w:cs="Arial"/>
          <w:i w:val="0"/>
          <w:iCs w:val="0"/>
          <w:caps w:val="0"/>
          <w:color w:val="101214"/>
          <w:spacing w:val="0"/>
          <w:sz w:val="24"/>
          <w:szCs w:val="24"/>
          <w:shd w:val="clear" w:fill="FFFFFF"/>
          <w:lang w:val="en-US" w:eastAsia="zh-CN"/>
        </w:rPr>
        <w:t xml:space="preserve"> </w:t>
      </w:r>
      <w:r>
        <w:rPr>
          <w:rFonts w:hint="default" w:ascii="Arial" w:hAnsi="Arial" w:eastAsia="宋体" w:cs="Arial"/>
          <w:i w:val="0"/>
          <w:iCs w:val="0"/>
          <w:caps w:val="0"/>
          <w:color w:val="101214"/>
          <w:spacing w:val="0"/>
          <w:sz w:val="24"/>
          <w:szCs w:val="24"/>
          <w:shd w:val="clear" w:fill="FFFFFF"/>
          <w:lang w:val="en-US" w:eastAsia="zh-CN"/>
        </w:rPr>
        <w:t>Flexible minimum order quantities, highly competitive pricing, and reliable global delivery.</w:t>
      </w:r>
    </w:p>
    <w:p w14:paraId="009035E0">
      <w:pPr>
        <w:widowControl w:val="0"/>
        <w:numPr>
          <w:ilvl w:val="0"/>
          <w:numId w:val="0"/>
        </w:numPr>
        <w:jc w:val="both"/>
        <w:rPr>
          <w:rFonts w:hint="default" w:ascii="Arial" w:hAnsi="Arial" w:eastAsia="宋体" w:cs="Arial"/>
          <w:i w:val="0"/>
          <w:iCs w:val="0"/>
          <w:caps w:val="0"/>
          <w:color w:val="101214"/>
          <w:spacing w:val="0"/>
          <w:sz w:val="24"/>
          <w:szCs w:val="24"/>
          <w:shd w:val="clear" w:fill="FFFFFF"/>
          <w:lang w:val="en-US" w:eastAsia="zh-CN"/>
        </w:rPr>
      </w:pPr>
    </w:p>
    <w:p w14:paraId="402A57E1">
      <w:pPr>
        <w:widowControl w:val="0"/>
        <w:numPr>
          <w:ilvl w:val="0"/>
          <w:numId w:val="3"/>
        </w:numPr>
        <w:ind w:left="420" w:leftChars="0" w:hanging="420" w:firstLineChars="0"/>
        <w:jc w:val="both"/>
        <w:rPr>
          <w:rFonts w:hint="default" w:ascii="Arial" w:hAnsi="Arial" w:eastAsia="宋体" w:cs="Arial"/>
          <w:b w:val="0"/>
          <w:bCs w:val="0"/>
          <w:i w:val="0"/>
          <w:iCs w:val="0"/>
          <w:caps w:val="0"/>
          <w:color w:val="101214"/>
          <w:spacing w:val="0"/>
          <w:sz w:val="27"/>
          <w:szCs w:val="27"/>
          <w:shd w:val="clear" w:fill="FFFFFF"/>
          <w:lang w:val="en-US" w:eastAsia="zh-CN"/>
        </w:rPr>
      </w:pPr>
      <w:r>
        <w:rPr>
          <w:rFonts w:hint="default" w:ascii="Arial" w:hAnsi="Arial" w:eastAsia="宋体" w:cs="Arial"/>
          <w:b w:val="0"/>
          <w:bCs w:val="0"/>
          <w:i w:val="0"/>
          <w:iCs w:val="0"/>
          <w:caps w:val="0"/>
          <w:color w:val="101214"/>
          <w:spacing w:val="0"/>
          <w:sz w:val="27"/>
          <w:szCs w:val="27"/>
          <w:shd w:val="clear" w:fill="FFFFFF"/>
          <w:lang w:val="en-US" w:eastAsia="zh-CN"/>
        </w:rPr>
        <w:t>Our Mission</w:t>
      </w:r>
    </w:p>
    <w:p w14:paraId="28C0DAD2">
      <w:pPr>
        <w:widowControl w:val="0"/>
        <w:numPr>
          <w:ilvl w:val="0"/>
          <w:numId w:val="0"/>
        </w:numPr>
        <w:jc w:val="both"/>
        <w:rPr>
          <w:rFonts w:hint="default" w:ascii="Arial" w:hAnsi="Arial" w:eastAsia="宋体" w:cs="Arial"/>
          <w:i w:val="0"/>
          <w:iCs w:val="0"/>
          <w:caps w:val="0"/>
          <w:color w:val="101214"/>
          <w:spacing w:val="0"/>
          <w:sz w:val="24"/>
          <w:szCs w:val="24"/>
          <w:shd w:val="clear" w:fill="FFFFFF"/>
          <w:lang w:val="en-US" w:eastAsia="zh-CN"/>
        </w:rPr>
      </w:pPr>
      <w:r>
        <w:rPr>
          <w:rFonts w:hint="default" w:ascii="Arial" w:hAnsi="Arial" w:eastAsia="宋体" w:cs="Arial"/>
          <w:i w:val="0"/>
          <w:iCs w:val="0"/>
          <w:caps w:val="0"/>
          <w:color w:val="101214"/>
          <w:spacing w:val="0"/>
          <w:sz w:val="24"/>
          <w:szCs w:val="24"/>
          <w:shd w:val="clear" w:fill="FFFFFF"/>
          <w:lang w:val="en-US" w:eastAsia="zh-CN"/>
        </w:rPr>
        <w:t xml:space="preserve"> </w:t>
      </w:r>
    </w:p>
    <w:p w14:paraId="4C8237BB">
      <w:pPr>
        <w:widowControl w:val="0"/>
        <w:numPr>
          <w:ilvl w:val="0"/>
          <w:numId w:val="0"/>
        </w:numPr>
        <w:jc w:val="both"/>
        <w:rPr>
          <w:rFonts w:hint="default" w:ascii="Arial" w:hAnsi="Arial" w:eastAsia="宋体" w:cs="Arial"/>
          <w:i w:val="0"/>
          <w:iCs w:val="0"/>
          <w:caps w:val="0"/>
          <w:color w:val="101214"/>
          <w:spacing w:val="0"/>
          <w:sz w:val="24"/>
          <w:szCs w:val="24"/>
          <w:shd w:val="clear" w:fill="FFFFFF"/>
          <w:lang w:val="en-US" w:eastAsia="zh-CN"/>
        </w:rPr>
      </w:pPr>
      <w:r>
        <w:rPr>
          <w:rFonts w:hint="default" w:ascii="Arial" w:hAnsi="Arial" w:eastAsia="宋体" w:cs="Arial"/>
          <w:i w:val="0"/>
          <w:iCs w:val="0"/>
          <w:caps w:val="0"/>
          <w:color w:val="101214"/>
          <w:spacing w:val="0"/>
          <w:sz w:val="24"/>
          <w:szCs w:val="24"/>
          <w:shd w:val="clear" w:fill="FFFFFF"/>
          <w:lang w:val="en-US" w:eastAsia="zh-CN"/>
        </w:rPr>
        <w:t>Improve production efficiency and reduce operating costs.</w:t>
      </w:r>
    </w:p>
    <w:p w14:paraId="57BE8376">
      <w:pPr>
        <w:widowControl w:val="0"/>
        <w:numPr>
          <w:ilvl w:val="0"/>
          <w:numId w:val="0"/>
        </w:numPr>
        <w:jc w:val="both"/>
        <w:rPr>
          <w:rFonts w:hint="default" w:ascii="Arial" w:hAnsi="Arial" w:eastAsia="宋体" w:cs="Arial"/>
          <w:i w:val="0"/>
          <w:iCs w:val="0"/>
          <w:caps w:val="0"/>
          <w:color w:val="101214"/>
          <w:spacing w:val="0"/>
          <w:sz w:val="24"/>
          <w:szCs w:val="24"/>
          <w:shd w:val="clear" w:fill="FFFFFF"/>
          <w:lang w:val="en-US" w:eastAsia="zh-CN"/>
        </w:rPr>
      </w:pPr>
    </w:p>
    <w:p w14:paraId="1F35DDF8">
      <w:pPr>
        <w:widowControl w:val="0"/>
        <w:numPr>
          <w:ilvl w:val="0"/>
          <w:numId w:val="0"/>
        </w:numPr>
        <w:jc w:val="both"/>
        <w:rPr>
          <w:rFonts w:hint="default" w:ascii="Arial" w:hAnsi="Arial" w:eastAsia="宋体" w:cs="Arial"/>
          <w:i w:val="0"/>
          <w:iCs w:val="0"/>
          <w:caps w:val="0"/>
          <w:color w:val="101214"/>
          <w:spacing w:val="0"/>
          <w:sz w:val="24"/>
          <w:szCs w:val="24"/>
          <w:shd w:val="clear" w:fill="FFFFFF"/>
          <w:lang w:val="en-US" w:eastAsia="zh-CN"/>
        </w:rPr>
      </w:pPr>
      <w:r>
        <w:rPr>
          <w:rFonts w:hint="default" w:ascii="Arial" w:hAnsi="Arial" w:eastAsia="宋体" w:cs="Arial"/>
          <w:i w:val="0"/>
          <w:iCs w:val="0"/>
          <w:caps w:val="0"/>
          <w:color w:val="101214"/>
          <w:spacing w:val="0"/>
          <w:sz w:val="24"/>
          <w:szCs w:val="24"/>
          <w:shd w:val="clear" w:fill="FFFFFF"/>
          <w:lang w:val="en-US" w:eastAsia="zh-CN"/>
        </w:rPr>
        <w:t>Serving every customer well and providing them with high</w:t>
      </w:r>
      <w:r>
        <w:rPr>
          <w:rFonts w:hint="eastAsia" w:ascii="Arial" w:hAnsi="Arial" w:eastAsia="宋体" w:cs="Arial"/>
          <w:i w:val="0"/>
          <w:iCs w:val="0"/>
          <w:caps w:val="0"/>
          <w:color w:val="101214"/>
          <w:spacing w:val="0"/>
          <w:sz w:val="24"/>
          <w:szCs w:val="24"/>
          <w:shd w:val="clear" w:fill="FFFFFF"/>
          <w:lang w:val="en-US" w:eastAsia="zh-CN"/>
        </w:rPr>
        <w:t xml:space="preserve"> </w:t>
      </w:r>
      <w:r>
        <w:rPr>
          <w:rFonts w:hint="default" w:ascii="Arial" w:hAnsi="Arial" w:eastAsia="宋体" w:cs="Arial"/>
          <w:i w:val="0"/>
          <w:iCs w:val="0"/>
          <w:caps w:val="0"/>
          <w:color w:val="101214"/>
          <w:spacing w:val="0"/>
          <w:sz w:val="24"/>
          <w:szCs w:val="24"/>
          <w:shd w:val="clear" w:fill="FFFFFF"/>
          <w:lang w:val="en-US" w:eastAsia="zh-CN"/>
        </w:rPr>
        <w:t>quality solutions is our mission.</w:t>
      </w:r>
    </w:p>
    <w:p w14:paraId="441090BC">
      <w:pPr>
        <w:widowControl w:val="0"/>
        <w:numPr>
          <w:ilvl w:val="0"/>
          <w:numId w:val="0"/>
        </w:numPr>
        <w:jc w:val="both"/>
        <w:rPr>
          <w:rFonts w:hint="default" w:ascii="Arial" w:hAnsi="Arial" w:eastAsia="宋体" w:cs="Arial"/>
          <w:i w:val="0"/>
          <w:iCs w:val="0"/>
          <w:caps w:val="0"/>
          <w:color w:val="101214"/>
          <w:spacing w:val="0"/>
          <w:sz w:val="24"/>
          <w:szCs w:val="24"/>
          <w:shd w:val="clear" w:fill="FFFFFF"/>
          <w:lang w:val="en-US" w:eastAsia="zh-CN"/>
        </w:rPr>
      </w:pPr>
    </w:p>
    <w:p w14:paraId="7403A0AA">
      <w:pPr>
        <w:widowControl w:val="0"/>
        <w:numPr>
          <w:ilvl w:val="0"/>
          <w:numId w:val="1"/>
        </w:numPr>
        <w:ind w:left="0" w:leftChars="0" w:firstLine="0" w:firstLineChars="0"/>
        <w:jc w:val="both"/>
        <w:rPr>
          <w:rFonts w:hint="eastAsia" w:ascii="Arial" w:hAnsi="Arial" w:eastAsia="宋体" w:cs="Arial"/>
          <w:b w:val="0"/>
          <w:bCs w:val="0"/>
          <w:i w:val="0"/>
          <w:iCs w:val="0"/>
          <w:caps w:val="0"/>
          <w:color w:val="101214"/>
          <w:spacing w:val="0"/>
          <w:sz w:val="27"/>
          <w:szCs w:val="27"/>
          <w:shd w:val="clear" w:fill="FFFFFF"/>
          <w:lang w:val="en-US" w:eastAsia="zh-CN"/>
        </w:rPr>
      </w:pPr>
      <w:r>
        <w:rPr>
          <w:rFonts w:hint="eastAsia" w:ascii="Arial" w:hAnsi="Arial" w:eastAsia="宋体" w:cs="Arial"/>
          <w:b w:val="0"/>
          <w:bCs w:val="0"/>
          <w:i w:val="0"/>
          <w:iCs w:val="0"/>
          <w:caps w:val="0"/>
          <w:color w:val="101214"/>
          <w:spacing w:val="0"/>
          <w:sz w:val="27"/>
          <w:szCs w:val="27"/>
          <w:shd w:val="clear" w:fill="FFFFFF"/>
          <w:lang w:val="en-US" w:eastAsia="zh-CN"/>
        </w:rPr>
        <w:t>Contact Us</w:t>
      </w:r>
    </w:p>
    <w:p w14:paraId="792A3C70">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p>
    <w:p w14:paraId="511B48A1">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r>
        <w:rPr>
          <w:rFonts w:hint="default" w:ascii="Arial" w:hAnsi="Arial" w:eastAsia="宋体" w:cs="Arial"/>
          <w:b w:val="0"/>
          <w:bCs w:val="0"/>
          <w:i w:val="0"/>
          <w:iCs w:val="0"/>
          <w:caps w:val="0"/>
          <w:color w:val="101214"/>
          <w:spacing w:val="0"/>
          <w:sz w:val="24"/>
          <w:szCs w:val="24"/>
          <w:shd w:val="clear" w:fill="FFFFFF"/>
          <w:lang w:val="en-US" w:eastAsia="zh-CN"/>
        </w:rPr>
        <w:t>We welcome inquiries for quotes, samples, and custom orders.</w:t>
      </w:r>
    </w:p>
    <w:p w14:paraId="68620393">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r>
        <w:rPr>
          <w:rFonts w:hint="default" w:ascii="Arial" w:hAnsi="Arial" w:eastAsia="宋体" w:cs="Arial"/>
          <w:b w:val="0"/>
          <w:bCs w:val="0"/>
          <w:i w:val="0"/>
          <w:iCs w:val="0"/>
          <w:caps w:val="0"/>
          <w:color w:val="101214"/>
          <w:spacing w:val="0"/>
          <w:sz w:val="24"/>
          <w:szCs w:val="24"/>
          <w:shd w:val="clear" w:fill="FFFFFF"/>
          <w:lang w:val="en-US" w:eastAsia="zh-CN"/>
        </w:rPr>
        <w:t>Technical Support</w:t>
      </w:r>
    </w:p>
    <w:p w14:paraId="1216C68E">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p>
    <w:p w14:paraId="5F7F91DA">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r>
        <w:rPr>
          <w:rFonts w:hint="default" w:ascii="Arial" w:hAnsi="Arial" w:eastAsia="宋体" w:cs="Arial"/>
          <w:b w:val="0"/>
          <w:bCs w:val="0"/>
          <w:i w:val="0"/>
          <w:iCs w:val="0"/>
          <w:caps w:val="0"/>
          <w:color w:val="101214"/>
          <w:spacing w:val="0"/>
          <w:sz w:val="24"/>
          <w:szCs w:val="24"/>
          <w:shd w:val="clear" w:fill="FFFFFF"/>
          <w:lang w:val="en-US" w:eastAsia="zh-CN"/>
        </w:rPr>
        <w:t>Contact Person :  Alisa Huang, International Sales Manager</w:t>
      </w:r>
    </w:p>
    <w:p w14:paraId="3A4B182C">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p>
    <w:p w14:paraId="29C5C34A">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r>
        <w:rPr>
          <w:rFonts w:hint="default" w:ascii="Arial" w:hAnsi="Arial" w:eastAsia="宋体" w:cs="Arial"/>
          <w:b w:val="0"/>
          <w:bCs w:val="0"/>
          <w:i w:val="0"/>
          <w:iCs w:val="0"/>
          <w:caps w:val="0"/>
          <w:color w:val="101214"/>
          <w:spacing w:val="0"/>
          <w:sz w:val="24"/>
          <w:szCs w:val="24"/>
          <w:shd w:val="clear" w:fill="FFFFFF"/>
          <w:lang w:val="en-US" w:eastAsia="zh-CN"/>
        </w:rPr>
        <w:t>Email :  alisa-huang@</w:t>
      </w:r>
      <w:r>
        <w:rPr>
          <w:rFonts w:hint="eastAsia" w:ascii="Arial" w:hAnsi="Arial" w:eastAsia="宋体" w:cs="Arial"/>
          <w:b w:val="0"/>
          <w:bCs w:val="0"/>
          <w:i w:val="0"/>
          <w:iCs w:val="0"/>
          <w:caps w:val="0"/>
          <w:color w:val="101214"/>
          <w:spacing w:val="0"/>
          <w:sz w:val="24"/>
          <w:szCs w:val="24"/>
          <w:shd w:val="clear" w:fill="FFFFFF"/>
          <w:lang w:val="en-US" w:eastAsia="zh-CN"/>
        </w:rPr>
        <w:t>drill</w:t>
      </w:r>
      <w:r>
        <w:rPr>
          <w:rFonts w:hint="default" w:ascii="Arial" w:hAnsi="Arial" w:eastAsia="宋体" w:cs="Arial"/>
          <w:b w:val="0"/>
          <w:bCs w:val="0"/>
          <w:i w:val="0"/>
          <w:iCs w:val="0"/>
          <w:caps w:val="0"/>
          <w:color w:val="101214"/>
          <w:spacing w:val="0"/>
          <w:sz w:val="24"/>
          <w:szCs w:val="24"/>
          <w:shd w:val="clear" w:fill="FFFFFF"/>
          <w:lang w:val="en-US" w:eastAsia="zh-CN"/>
        </w:rPr>
        <w:t>buttonbit.com / info@</w:t>
      </w:r>
      <w:r>
        <w:rPr>
          <w:rFonts w:hint="eastAsia" w:ascii="Arial" w:hAnsi="Arial" w:eastAsia="宋体" w:cs="Arial"/>
          <w:b w:val="0"/>
          <w:bCs w:val="0"/>
          <w:i w:val="0"/>
          <w:iCs w:val="0"/>
          <w:caps w:val="0"/>
          <w:color w:val="101214"/>
          <w:spacing w:val="0"/>
          <w:sz w:val="24"/>
          <w:szCs w:val="24"/>
          <w:shd w:val="clear" w:fill="FFFFFF"/>
          <w:lang w:val="en-US" w:eastAsia="zh-CN"/>
        </w:rPr>
        <w:t>drill</w:t>
      </w:r>
      <w:r>
        <w:rPr>
          <w:rFonts w:hint="default" w:ascii="Arial" w:hAnsi="Arial" w:eastAsia="宋体" w:cs="Arial"/>
          <w:b w:val="0"/>
          <w:bCs w:val="0"/>
          <w:i w:val="0"/>
          <w:iCs w:val="0"/>
          <w:caps w:val="0"/>
          <w:color w:val="101214"/>
          <w:spacing w:val="0"/>
          <w:sz w:val="24"/>
          <w:szCs w:val="24"/>
          <w:shd w:val="clear" w:fill="FFFFFF"/>
          <w:lang w:val="en-US" w:eastAsia="zh-CN"/>
        </w:rPr>
        <w:t>buttonbit.com</w:t>
      </w:r>
    </w:p>
    <w:p w14:paraId="446CE577">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p>
    <w:p w14:paraId="13E71798">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r>
        <w:rPr>
          <w:rFonts w:hint="default" w:ascii="Arial" w:hAnsi="Arial" w:eastAsia="宋体" w:cs="Arial"/>
          <w:b w:val="0"/>
          <w:bCs w:val="0"/>
          <w:i w:val="0"/>
          <w:iCs w:val="0"/>
          <w:caps w:val="0"/>
          <w:color w:val="101214"/>
          <w:spacing w:val="0"/>
          <w:sz w:val="24"/>
          <w:szCs w:val="24"/>
          <w:shd w:val="clear" w:fill="FFFFFF"/>
          <w:lang w:val="en-US" w:eastAsia="zh-CN"/>
        </w:rPr>
        <w:t>WhatsApp  :  008618820920269</w:t>
      </w:r>
    </w:p>
    <w:p w14:paraId="5FFF4D6E">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p>
    <w:p w14:paraId="58EC2330">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r>
        <w:rPr>
          <w:rFonts w:hint="default" w:ascii="Arial" w:hAnsi="Arial" w:eastAsia="宋体" w:cs="Arial"/>
          <w:b w:val="0"/>
          <w:bCs w:val="0"/>
          <w:i w:val="0"/>
          <w:iCs w:val="0"/>
          <w:caps w:val="0"/>
          <w:color w:val="101214"/>
          <w:spacing w:val="0"/>
          <w:sz w:val="24"/>
          <w:szCs w:val="24"/>
          <w:shd w:val="clear" w:fill="FFFFFF"/>
          <w:lang w:val="en-US" w:eastAsia="zh-CN"/>
        </w:rPr>
        <w:t>Tel :  +86-0635-8278268</w:t>
      </w:r>
    </w:p>
    <w:p w14:paraId="64880632">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p>
    <w:p w14:paraId="5912E5B5">
      <w:pPr>
        <w:widowControl w:val="0"/>
        <w:numPr>
          <w:ilvl w:val="0"/>
          <w:numId w:val="0"/>
        </w:numPr>
        <w:jc w:val="both"/>
        <w:rPr>
          <w:rFonts w:hint="eastAsia" w:ascii="Arial" w:hAnsi="Arial" w:eastAsia="宋体" w:cs="Arial"/>
          <w:b w:val="0"/>
          <w:bCs w:val="0"/>
          <w:i w:val="0"/>
          <w:iCs w:val="0"/>
          <w:caps w:val="0"/>
          <w:color w:val="101214"/>
          <w:spacing w:val="0"/>
          <w:sz w:val="24"/>
          <w:szCs w:val="24"/>
          <w:shd w:val="clear" w:fill="FFFFFF"/>
          <w:lang w:val="en-US" w:eastAsia="zh-CN"/>
        </w:rPr>
      </w:pPr>
      <w:r>
        <w:rPr>
          <w:rFonts w:hint="default" w:ascii="Arial" w:hAnsi="Arial" w:eastAsia="宋体" w:cs="Arial"/>
          <w:b w:val="0"/>
          <w:bCs w:val="0"/>
          <w:i w:val="0"/>
          <w:iCs w:val="0"/>
          <w:caps w:val="0"/>
          <w:color w:val="101214"/>
          <w:spacing w:val="0"/>
          <w:sz w:val="24"/>
          <w:szCs w:val="24"/>
          <w:shd w:val="clear" w:fill="FFFFFF"/>
          <w:lang w:val="en-US" w:eastAsia="zh-CN"/>
        </w:rPr>
        <w:t>Address</w:t>
      </w:r>
      <w:r>
        <w:rPr>
          <w:rFonts w:hint="eastAsia" w:ascii="Arial" w:hAnsi="Arial" w:eastAsia="宋体" w:cs="Arial"/>
          <w:b w:val="0"/>
          <w:bCs w:val="0"/>
          <w:i w:val="0"/>
          <w:iCs w:val="0"/>
          <w:caps w:val="0"/>
          <w:color w:val="101214"/>
          <w:spacing w:val="0"/>
          <w:sz w:val="24"/>
          <w:szCs w:val="24"/>
          <w:shd w:val="clear" w:fill="FFFFFF"/>
          <w:lang w:val="en-US" w:eastAsia="zh-CN"/>
        </w:rPr>
        <w:t xml:space="preserve"> :</w:t>
      </w:r>
    </w:p>
    <w:p w14:paraId="3B4FC061">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p>
    <w:p w14:paraId="6DC34628">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r>
        <w:rPr>
          <w:rFonts w:hint="default" w:ascii="Arial" w:hAnsi="Arial" w:eastAsia="宋体" w:cs="Arial"/>
          <w:b w:val="0"/>
          <w:bCs w:val="0"/>
          <w:i w:val="0"/>
          <w:iCs w:val="0"/>
          <w:caps w:val="0"/>
          <w:color w:val="101214"/>
          <w:spacing w:val="0"/>
          <w:sz w:val="24"/>
          <w:szCs w:val="24"/>
          <w:shd w:val="clear" w:fill="FFFFFF"/>
          <w:lang w:val="en-US" w:eastAsia="zh-CN"/>
        </w:rPr>
        <w:t>Yanggu Henglong Construction Machinery Co., Ltd.</w:t>
      </w:r>
    </w:p>
    <w:p w14:paraId="3BE357E1">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r>
        <w:rPr>
          <w:rFonts w:hint="default" w:ascii="Arial" w:hAnsi="Arial" w:eastAsia="宋体" w:cs="Arial"/>
          <w:b w:val="0"/>
          <w:bCs w:val="0"/>
          <w:i w:val="0"/>
          <w:iCs w:val="0"/>
          <w:caps w:val="0"/>
          <w:color w:val="101214"/>
          <w:spacing w:val="0"/>
          <w:sz w:val="24"/>
          <w:szCs w:val="24"/>
          <w:shd w:val="clear" w:fill="FFFFFF"/>
          <w:lang w:val="en-US" w:eastAsia="zh-CN"/>
        </w:rPr>
        <w:t>Sipeng Street,ShouzhangTown,</w:t>
      </w:r>
    </w:p>
    <w:p w14:paraId="1055B318">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r>
        <w:rPr>
          <w:rFonts w:hint="default" w:ascii="Arial" w:hAnsi="Arial" w:eastAsia="宋体" w:cs="Arial"/>
          <w:b w:val="0"/>
          <w:bCs w:val="0"/>
          <w:i w:val="0"/>
          <w:iCs w:val="0"/>
          <w:caps w:val="0"/>
          <w:color w:val="101214"/>
          <w:spacing w:val="0"/>
          <w:sz w:val="24"/>
          <w:szCs w:val="24"/>
          <w:shd w:val="clear" w:fill="FFFFFF"/>
          <w:lang w:val="en-US" w:eastAsia="zh-CN"/>
        </w:rPr>
        <w:t>Yanggu County, Liaocheng City,</w:t>
      </w:r>
    </w:p>
    <w:p w14:paraId="5818D7B6">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r>
        <w:rPr>
          <w:rFonts w:hint="default" w:ascii="Arial" w:hAnsi="Arial" w:eastAsia="宋体" w:cs="Arial"/>
          <w:b w:val="0"/>
          <w:bCs w:val="0"/>
          <w:i w:val="0"/>
          <w:iCs w:val="0"/>
          <w:caps w:val="0"/>
          <w:color w:val="101214"/>
          <w:spacing w:val="0"/>
          <w:sz w:val="24"/>
          <w:szCs w:val="24"/>
          <w:shd w:val="clear" w:fill="FFFFFF"/>
          <w:lang w:val="en-US" w:eastAsia="zh-CN"/>
        </w:rPr>
        <w:t>Shandong Province, P.R. China</w:t>
      </w:r>
    </w:p>
    <w:p w14:paraId="79137E0C">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p>
    <w:p w14:paraId="5FD8EE36">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r>
        <w:rPr>
          <w:rFonts w:hint="default" w:ascii="Arial" w:hAnsi="Arial" w:eastAsia="宋体" w:cs="Arial"/>
          <w:b w:val="0"/>
          <w:bCs w:val="0"/>
          <w:i w:val="0"/>
          <w:iCs w:val="0"/>
          <w:caps w:val="0"/>
          <w:color w:val="101214"/>
          <w:spacing w:val="0"/>
          <w:sz w:val="24"/>
          <w:szCs w:val="24"/>
          <w:shd w:val="clear" w:fill="FFFFFF"/>
          <w:lang w:val="en-US" w:eastAsia="zh-CN"/>
        </w:rPr>
        <w:t>Website</w:t>
      </w:r>
    </w:p>
    <w:p w14:paraId="10939151">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p>
    <w:p w14:paraId="35F59148">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r>
        <w:rPr>
          <w:rFonts w:hint="default" w:ascii="Arial" w:hAnsi="Arial" w:eastAsia="宋体" w:cs="Arial"/>
          <w:b w:val="0"/>
          <w:bCs w:val="0"/>
          <w:i w:val="0"/>
          <w:iCs w:val="0"/>
          <w:caps w:val="0"/>
          <w:color w:val="101214"/>
          <w:spacing w:val="0"/>
          <w:sz w:val="24"/>
          <w:szCs w:val="24"/>
          <w:shd w:val="clear" w:fill="FFFFFF"/>
          <w:lang w:val="en-US" w:eastAsia="zh-CN"/>
        </w:rPr>
        <w:t>Official Site : www.drillbuttonbit.com</w:t>
      </w:r>
    </w:p>
    <w:p w14:paraId="32B14FE9">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p>
    <w:p w14:paraId="584E6FB7">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r>
        <w:rPr>
          <w:rFonts w:hint="default" w:ascii="Arial" w:hAnsi="Arial" w:eastAsia="宋体" w:cs="Arial"/>
          <w:b w:val="0"/>
          <w:bCs w:val="0"/>
          <w:i w:val="0"/>
          <w:iCs w:val="0"/>
          <w:caps w:val="0"/>
          <w:color w:val="101214"/>
          <w:spacing w:val="0"/>
          <w:sz w:val="24"/>
          <w:szCs w:val="24"/>
          <w:shd w:val="clear" w:fill="FFFFFF"/>
          <w:lang w:val="en-US" w:eastAsia="zh-CN"/>
        </w:rPr>
        <w:t>Follow Us</w:t>
      </w:r>
    </w:p>
    <w:p w14:paraId="21CFE0ED">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p>
    <w:p w14:paraId="1D4F9227">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r>
        <w:rPr>
          <w:rFonts w:hint="default" w:ascii="Arial" w:hAnsi="Arial" w:eastAsia="宋体" w:cs="Arial"/>
          <w:b w:val="0"/>
          <w:bCs w:val="0"/>
          <w:i w:val="0"/>
          <w:iCs w:val="0"/>
          <w:caps w:val="0"/>
          <w:color w:val="101214"/>
          <w:spacing w:val="0"/>
          <w:sz w:val="24"/>
          <w:szCs w:val="24"/>
          <w:shd w:val="clear" w:fill="FFFFFF"/>
          <w:lang w:val="en-US" w:eastAsia="zh-CN"/>
        </w:rPr>
        <w:t>Facebook : https://www.facebook.com/share/1C9bPFnnjw/?mibextid=wwXIfr</w:t>
      </w:r>
    </w:p>
    <w:p w14:paraId="54C0CB99">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p>
    <w:p w14:paraId="5A6B86DD">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r>
        <w:rPr>
          <w:rFonts w:hint="default" w:ascii="Arial" w:hAnsi="Arial" w:eastAsia="宋体" w:cs="Arial"/>
          <w:b w:val="0"/>
          <w:bCs w:val="0"/>
          <w:i w:val="0"/>
          <w:iCs w:val="0"/>
          <w:caps w:val="0"/>
          <w:color w:val="101214"/>
          <w:spacing w:val="0"/>
          <w:sz w:val="24"/>
          <w:szCs w:val="24"/>
          <w:shd w:val="clear" w:fill="FFFFFF"/>
          <w:lang w:val="en-US" w:eastAsia="zh-CN"/>
        </w:rPr>
        <w:t>TikTok</w:t>
      </w:r>
      <w:r>
        <w:rPr>
          <w:rFonts w:hint="eastAsia" w:ascii="Arial" w:hAnsi="Arial" w:eastAsia="宋体" w:cs="Arial"/>
          <w:b w:val="0"/>
          <w:bCs w:val="0"/>
          <w:i w:val="0"/>
          <w:iCs w:val="0"/>
          <w:caps w:val="0"/>
          <w:color w:val="101214"/>
          <w:spacing w:val="0"/>
          <w:sz w:val="24"/>
          <w:szCs w:val="24"/>
          <w:shd w:val="clear" w:fill="FFFFFF"/>
          <w:lang w:val="en-US" w:eastAsia="zh-CN"/>
        </w:rPr>
        <w:t>:</w:t>
      </w:r>
      <w:r>
        <w:rPr>
          <w:rFonts w:hint="default" w:ascii="Arial" w:hAnsi="Arial" w:eastAsia="宋体" w:cs="Arial"/>
          <w:b w:val="0"/>
          <w:bCs w:val="0"/>
          <w:i w:val="0"/>
          <w:iCs w:val="0"/>
          <w:caps w:val="0"/>
          <w:color w:val="101214"/>
          <w:spacing w:val="0"/>
          <w:sz w:val="24"/>
          <w:szCs w:val="24"/>
          <w:shd w:val="clear" w:fill="FFFFFF"/>
          <w:lang w:val="en-US" w:eastAsia="zh-CN"/>
        </w:rPr>
        <w:t xml:space="preserve"> https://www.tiktok.com/@alisahuang0929?_t=ZS-90SBbgQcg1n&amp;_r=1</w:t>
      </w:r>
    </w:p>
    <w:p w14:paraId="455826BF">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p>
    <w:p w14:paraId="0965C1E5">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r>
        <w:rPr>
          <w:rFonts w:hint="default" w:ascii="Arial" w:hAnsi="Arial" w:eastAsia="宋体" w:cs="Arial"/>
          <w:b w:val="0"/>
          <w:bCs w:val="0"/>
          <w:i w:val="0"/>
          <w:iCs w:val="0"/>
          <w:caps w:val="0"/>
          <w:color w:val="101214"/>
          <w:spacing w:val="0"/>
          <w:sz w:val="24"/>
          <w:szCs w:val="24"/>
          <w:shd w:val="clear" w:fill="FFFFFF"/>
          <w:lang w:val="en-US" w:eastAsia="zh-CN"/>
        </w:rPr>
        <w:t>LinkedIn : https://www.linkedin.com/in/ella-wang-4308b1397/</w:t>
      </w:r>
    </w:p>
    <w:p w14:paraId="6657F5A3">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p>
    <w:p w14:paraId="49C97706">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r>
        <w:rPr>
          <w:rFonts w:hint="eastAsia" w:ascii="Arial" w:hAnsi="Arial" w:eastAsia="宋体" w:cs="Arial"/>
          <w:b w:val="0"/>
          <w:bCs w:val="0"/>
          <w:i w:val="0"/>
          <w:iCs w:val="0"/>
          <w:caps w:val="0"/>
          <w:color w:val="101214"/>
          <w:spacing w:val="0"/>
          <w:sz w:val="24"/>
          <w:szCs w:val="24"/>
          <w:shd w:val="clear" w:fill="FFFFFF"/>
          <w:lang w:val="en-US" w:eastAsia="zh-CN"/>
        </w:rPr>
        <w:t xml:space="preserve">Twitter : </w:t>
      </w:r>
      <w:r>
        <w:rPr>
          <w:rFonts w:hint="default" w:ascii="Arial" w:hAnsi="Arial" w:eastAsia="宋体" w:cs="Arial"/>
          <w:b w:val="0"/>
          <w:bCs w:val="0"/>
          <w:i w:val="0"/>
          <w:iCs w:val="0"/>
          <w:caps w:val="0"/>
          <w:color w:val="101214"/>
          <w:spacing w:val="0"/>
          <w:sz w:val="24"/>
          <w:szCs w:val="24"/>
          <w:shd w:val="clear" w:fill="FFFFFF"/>
          <w:lang w:val="en-US" w:eastAsia="zh-CN"/>
        </w:rPr>
        <w:t>https://x.com/EllaWang91195</w:t>
      </w:r>
    </w:p>
    <w:p w14:paraId="2EE003F4">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p>
    <w:p w14:paraId="74E404F4">
      <w:pPr>
        <w:widowControl w:val="0"/>
        <w:numPr>
          <w:ilvl w:val="0"/>
          <w:numId w:val="1"/>
        </w:numPr>
        <w:ind w:left="0" w:leftChars="0" w:firstLine="0" w:firstLineChars="0"/>
        <w:jc w:val="both"/>
        <w:rPr>
          <w:rFonts w:hint="default" w:ascii="Arial" w:hAnsi="Arial" w:eastAsia="宋体" w:cs="Arial"/>
          <w:b w:val="0"/>
          <w:bCs w:val="0"/>
          <w:i w:val="0"/>
          <w:iCs w:val="0"/>
          <w:caps w:val="0"/>
          <w:color w:val="101214"/>
          <w:spacing w:val="0"/>
          <w:sz w:val="27"/>
          <w:szCs w:val="27"/>
          <w:shd w:val="clear" w:fill="FFFFFF"/>
          <w:lang w:val="en-US" w:eastAsia="zh-CN"/>
        </w:rPr>
      </w:pPr>
      <w:r>
        <w:rPr>
          <w:rFonts w:hint="default" w:ascii="Arial" w:hAnsi="Arial" w:eastAsia="宋体" w:cs="Arial"/>
          <w:b w:val="0"/>
          <w:bCs w:val="0"/>
          <w:i w:val="0"/>
          <w:iCs w:val="0"/>
          <w:caps w:val="0"/>
          <w:color w:val="101214"/>
          <w:spacing w:val="0"/>
          <w:sz w:val="27"/>
          <w:szCs w:val="27"/>
          <w:shd w:val="clear" w:fill="FFFFFF"/>
          <w:lang w:val="en-US" w:eastAsia="zh-CN"/>
        </w:rPr>
        <w:t>Why Choose Yanggu Henglong?</w:t>
      </w:r>
    </w:p>
    <w:p w14:paraId="671C1AE0">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p>
    <w:p w14:paraId="3C18E73D">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r>
        <w:rPr>
          <w:rFonts w:hint="default" w:ascii="Arial" w:hAnsi="Arial" w:eastAsia="宋体" w:cs="Arial"/>
          <w:b w:val="0"/>
          <w:bCs w:val="0"/>
          <w:i w:val="0"/>
          <w:iCs w:val="0"/>
          <w:caps w:val="0"/>
          <w:color w:val="101214"/>
          <w:spacing w:val="0"/>
          <w:sz w:val="24"/>
          <w:szCs w:val="24"/>
          <w:shd w:val="clear" w:fill="FFFFFF"/>
          <w:lang w:val="en-US" w:eastAsia="zh-CN"/>
        </w:rPr>
        <w:t>We don't just sell parts; we provide reliability, performance, and value.</w:t>
      </w:r>
    </w:p>
    <w:p w14:paraId="4E683EBB">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p>
    <w:p w14:paraId="3CD7F5EC">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r>
        <w:rPr>
          <w:rFonts w:hint="default" w:ascii="Arial" w:hAnsi="Arial" w:eastAsia="宋体" w:cs="Arial"/>
          <w:b w:val="0"/>
          <w:bCs w:val="0"/>
          <w:i w:val="0"/>
          <w:iCs w:val="0"/>
          <w:caps w:val="0"/>
          <w:color w:val="101214"/>
          <w:spacing w:val="0"/>
          <w:sz w:val="24"/>
          <w:szCs w:val="24"/>
          <w:shd w:val="clear" w:fill="FFFFFF"/>
          <w:lang w:val="en-US" w:eastAsia="zh-CN"/>
        </w:rPr>
        <w:t>Our T51 72mm coupling sleeves are meticulously designed to ensure your drilling operations are more durable and efficient.</w:t>
      </w:r>
    </w:p>
    <w:p w14:paraId="63E2227E">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p>
    <w:p w14:paraId="62CD2A04">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r>
        <w:rPr>
          <w:rFonts w:hint="default" w:ascii="Arial" w:hAnsi="Arial" w:eastAsia="宋体" w:cs="Arial"/>
          <w:b w:val="0"/>
          <w:bCs w:val="0"/>
          <w:i w:val="0"/>
          <w:iCs w:val="0"/>
          <w:caps w:val="0"/>
          <w:color w:val="101214"/>
          <w:spacing w:val="0"/>
          <w:sz w:val="24"/>
          <w:szCs w:val="24"/>
          <w:shd w:val="clear" w:fill="FFFFFF"/>
          <w:lang w:val="en-US" w:eastAsia="zh-CN"/>
        </w:rPr>
        <w:t>Contact us today for the best quote!</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Segoe UI">
    <w:panose1 w:val="020B0502040204020203"/>
    <w:charset w:val="00"/>
    <w:family w:val="auto"/>
    <w:pitch w:val="default"/>
    <w:sig w:usb0="E4002EFF" w:usb1="C000E47F"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19FD56"/>
    <w:multiLevelType w:val="singleLevel"/>
    <w:tmpl w:val="FE19FD56"/>
    <w:lvl w:ilvl="0" w:tentative="0">
      <w:start w:val="1"/>
      <w:numFmt w:val="chineseCounting"/>
      <w:suff w:val="nothing"/>
      <w:lvlText w:val="%1、"/>
      <w:lvlJc w:val="left"/>
      <w:rPr>
        <w:rFonts w:hint="eastAsia"/>
      </w:rPr>
    </w:lvl>
  </w:abstractNum>
  <w:abstractNum w:abstractNumId="1">
    <w:nsid w:val="03346723"/>
    <w:multiLevelType w:val="singleLevel"/>
    <w:tmpl w:val="03346723"/>
    <w:lvl w:ilvl="0" w:tentative="0">
      <w:start w:val="1"/>
      <w:numFmt w:val="bullet"/>
      <w:lvlText w:val=""/>
      <w:lvlJc w:val="left"/>
      <w:pPr>
        <w:ind w:left="420" w:hanging="420"/>
      </w:pPr>
      <w:rPr>
        <w:rFonts w:hint="default" w:ascii="Wingdings" w:hAnsi="Wingdings"/>
      </w:rPr>
    </w:lvl>
  </w:abstractNum>
  <w:abstractNum w:abstractNumId="2">
    <w:nsid w:val="775B1C9E"/>
    <w:multiLevelType w:val="singleLevel"/>
    <w:tmpl w:val="775B1C9E"/>
    <w:lvl w:ilvl="0" w:tentative="0">
      <w:start w:val="1"/>
      <w:numFmt w:val="bullet"/>
      <w:lvlText w:val=""/>
      <w:lvlJc w:val="left"/>
      <w:pPr>
        <w:ind w:left="420" w:hanging="420"/>
      </w:pPr>
      <w:rPr>
        <w:rFonts w:hint="default" w:ascii="Wingdings" w:hAnsi="Wingdings"/>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DE4747"/>
    <w:rsid w:val="2BCC070B"/>
    <w:rsid w:val="2DED64CC"/>
    <w:rsid w:val="540B6B0C"/>
    <w:rsid w:val="7BDE47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3"/>
    <w:basedOn w:val="1"/>
    <w:next w:val="1"/>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603</Words>
  <Characters>3762</Characters>
  <Lines>0</Lines>
  <Paragraphs>0</Paragraphs>
  <TotalTime>138</TotalTime>
  <ScaleCrop>false</ScaleCrop>
  <LinksUpToDate>false</LinksUpToDate>
  <CharactersWithSpaces>4277</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2026-04-14T01:05:00Z</dcterms:created>
  <dc:creator>宁福金</dc:creator>
  <cp:lastModifiedBy>宁福金</cp:lastModifiedBy>
  <dcterms:modified xsi:type="dcterms:W3CDTF">2026-06-25T02:53:22Z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98117C5ABD80427B9FD00571C9582491_13</vt:lpwstr>
  </property>
  <property fmtid="{D5CDD505-2E9C-101B-9397-08002B2CF9AE}" pid="4" name="KSOTemplateDocerSaveRecord">
    <vt:lpwstr>eyJoZGlkIjoiODRmODg5MzYwNDc0ZmU3NjgyZjA3Mzc0YjhkNzkwZTEiLCJ1c2VySWQiOiIxNDU5Mjk4NjQ0In0=</vt:lpwstr>
  </property>
</Properties>
</file>